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1EC" w14:textId="77777777" w:rsidR="00C55687" w:rsidRPr="00C55687" w:rsidRDefault="00C55687" w:rsidP="00E811ED">
      <w:pPr>
        <w:numPr>
          <w:ilvl w:val="0"/>
          <w:numId w:val="7"/>
        </w:numPr>
        <w:autoSpaceDE w:val="0"/>
        <w:autoSpaceDN w:val="0"/>
        <w:spacing w:after="0" w:line="240" w:lineRule="auto"/>
        <w:contextualSpacing/>
        <w:jc w:val="center"/>
        <w:rPr>
          <w:rFonts w:eastAsia="Calibri"/>
          <w:szCs w:val="28"/>
        </w:rPr>
      </w:pPr>
      <w:r w:rsidRPr="00C55687">
        <w:rPr>
          <w:noProof/>
          <w:sz w:val="20"/>
          <w:szCs w:val="20"/>
          <w:lang w:eastAsia="uk-UA"/>
        </w:rPr>
        <w:drawing>
          <wp:anchor distT="0" distB="0" distL="114300" distR="114300" simplePos="0" relativeHeight="251658240" behindDoc="0" locked="0" layoutInCell="1" allowOverlap="1" wp14:anchorId="3067CD37" wp14:editId="19388D13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80215E1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630E4F59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</w:p>
    <w:p w14:paraId="3706F7C7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ФОНТАНСЬКА СІЛЬСЬКА РАДА</w:t>
      </w:r>
    </w:p>
    <w:p w14:paraId="215C5D18" w14:textId="77777777" w:rsidR="00C55687" w:rsidRPr="00C55687" w:rsidRDefault="00C55687" w:rsidP="00E811ED">
      <w:pPr>
        <w:autoSpaceDE w:val="0"/>
        <w:autoSpaceDN w:val="0"/>
        <w:spacing w:after="0" w:line="240" w:lineRule="auto"/>
        <w:jc w:val="center"/>
        <w:rPr>
          <w:b/>
          <w:bCs/>
          <w:szCs w:val="28"/>
        </w:rPr>
      </w:pPr>
      <w:r w:rsidRPr="00C55687">
        <w:rPr>
          <w:b/>
          <w:bCs/>
          <w:szCs w:val="28"/>
        </w:rPr>
        <w:t>ОДЕСЬКОГО РАЙОНУ ОДЕСЬКОЇ ОБЛАСТІ</w:t>
      </w:r>
    </w:p>
    <w:p w14:paraId="6F6C265A" w14:textId="77777777" w:rsidR="00EC52C8" w:rsidRDefault="00EC52C8" w:rsidP="00E811ED">
      <w:pPr>
        <w:spacing w:after="0" w:line="240" w:lineRule="auto"/>
        <w:ind w:left="4536"/>
        <w:rPr>
          <w:sz w:val="24"/>
          <w:szCs w:val="24"/>
        </w:rPr>
      </w:pPr>
    </w:p>
    <w:p w14:paraId="23083339" w14:textId="77777777" w:rsidR="00AE2C84" w:rsidRDefault="00AE2C84" w:rsidP="00AE2C84">
      <w:pPr>
        <w:spacing w:after="0" w:line="240" w:lineRule="auto"/>
        <w:jc w:val="center"/>
        <w:rPr>
          <w:b/>
          <w:szCs w:val="24"/>
        </w:rPr>
      </w:pPr>
      <w:r w:rsidRPr="00AE2C84">
        <w:rPr>
          <w:b/>
          <w:szCs w:val="24"/>
        </w:rPr>
        <w:t xml:space="preserve">Р І Ш Е Н Н Я </w:t>
      </w:r>
      <w:r>
        <w:rPr>
          <w:b/>
          <w:szCs w:val="24"/>
        </w:rPr>
        <w:t xml:space="preserve">  </w:t>
      </w:r>
      <w:r w:rsidRPr="00AE2C84">
        <w:rPr>
          <w:b/>
          <w:szCs w:val="24"/>
        </w:rPr>
        <w:t>С Е С І Ї</w:t>
      </w:r>
    </w:p>
    <w:p w14:paraId="0CA1D42C" w14:textId="77777777" w:rsidR="00AE2C84" w:rsidRPr="00AE2C84" w:rsidRDefault="00AE2C84" w:rsidP="00AE2C84">
      <w:pPr>
        <w:spacing w:after="0" w:line="240" w:lineRule="auto"/>
        <w:jc w:val="center"/>
        <w:rPr>
          <w:b/>
          <w:szCs w:val="24"/>
        </w:rPr>
      </w:pPr>
    </w:p>
    <w:p w14:paraId="375553E2" w14:textId="77777777" w:rsidR="00AE2C84" w:rsidRPr="00AE2C84" w:rsidRDefault="00AE2C84" w:rsidP="00AE2C84">
      <w:pPr>
        <w:spacing w:after="0" w:line="240" w:lineRule="auto"/>
        <w:jc w:val="center"/>
        <w:rPr>
          <w:szCs w:val="24"/>
        </w:rPr>
      </w:pPr>
      <w:r w:rsidRPr="00AE2C84">
        <w:rPr>
          <w:szCs w:val="24"/>
        </w:rPr>
        <w:t>VIII скликання</w:t>
      </w:r>
    </w:p>
    <w:p w14:paraId="5F7FCBE8" w14:textId="77777777" w:rsidR="005C3F39" w:rsidRDefault="005C3F39" w:rsidP="00E811ED">
      <w:pPr>
        <w:spacing w:after="0" w:line="240" w:lineRule="auto"/>
        <w:ind w:left="4536"/>
        <w:rPr>
          <w:sz w:val="24"/>
          <w:szCs w:val="24"/>
        </w:rPr>
      </w:pPr>
    </w:p>
    <w:p w14:paraId="68458F8C" w14:textId="26F3C62A" w:rsidR="00467C4D" w:rsidRPr="000735EC" w:rsidRDefault="00467C4D" w:rsidP="00467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 xml:space="preserve">від 11 липня 2025 року                                                                     № 3233 - </w:t>
      </w:r>
      <w:r>
        <w:rPr>
          <w:szCs w:val="28"/>
          <w:lang w:val="en-US"/>
        </w:rPr>
        <w:t>V</w:t>
      </w:r>
      <w:r>
        <w:rPr>
          <w:szCs w:val="28"/>
        </w:rPr>
        <w:t>ІІІ</w:t>
      </w:r>
    </w:p>
    <w:p w14:paraId="2511F68D" w14:textId="77777777" w:rsidR="005C3F39" w:rsidRPr="005C3F39" w:rsidRDefault="005C3F39" w:rsidP="00E811ED">
      <w:pPr>
        <w:spacing w:after="0" w:line="240" w:lineRule="auto"/>
        <w:contextualSpacing/>
        <w:rPr>
          <w:szCs w:val="28"/>
        </w:rPr>
      </w:pPr>
    </w:p>
    <w:p w14:paraId="3D2C43B5" w14:textId="038F4DB9" w:rsidR="00013473" w:rsidRDefault="002E0F80" w:rsidP="00296A53">
      <w:pPr>
        <w:spacing w:after="0" w:line="240" w:lineRule="auto"/>
        <w:ind w:right="-1"/>
        <w:contextualSpacing/>
        <w:rPr>
          <w:b/>
          <w:bCs/>
          <w:szCs w:val="28"/>
        </w:rPr>
      </w:pPr>
      <w:bookmarkStart w:id="0" w:name="_Hlk202787427"/>
      <w:bookmarkStart w:id="1" w:name="_Hlk118878014"/>
      <w:r w:rsidRPr="002E0F80">
        <w:rPr>
          <w:b/>
          <w:bCs/>
          <w:szCs w:val="32"/>
        </w:rPr>
        <w:t>Про</w:t>
      </w:r>
      <w:r w:rsidR="00296A53">
        <w:rPr>
          <w:b/>
          <w:bCs/>
          <w:szCs w:val="32"/>
        </w:rPr>
        <w:t xml:space="preserve"> </w:t>
      </w:r>
      <w:r w:rsidR="00013473" w:rsidRPr="0004281C">
        <w:rPr>
          <w:b/>
          <w:bCs/>
          <w:szCs w:val="28"/>
        </w:rPr>
        <w:t>затвердження штатн</w:t>
      </w:r>
      <w:r w:rsidR="00296A53">
        <w:rPr>
          <w:b/>
          <w:bCs/>
          <w:szCs w:val="28"/>
        </w:rPr>
        <w:t>ого</w:t>
      </w:r>
      <w:r w:rsidR="00013473" w:rsidRPr="0004281C">
        <w:rPr>
          <w:b/>
          <w:bCs/>
          <w:szCs w:val="28"/>
        </w:rPr>
        <w:t xml:space="preserve"> розпис</w:t>
      </w:r>
      <w:r w:rsidR="00296A53">
        <w:rPr>
          <w:b/>
          <w:bCs/>
          <w:szCs w:val="28"/>
        </w:rPr>
        <w:t>у</w:t>
      </w:r>
      <w:r w:rsidR="00013473" w:rsidRPr="0004281C">
        <w:rPr>
          <w:b/>
          <w:bCs/>
          <w:szCs w:val="28"/>
        </w:rPr>
        <w:t>,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структури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чисельності,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розмірів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посадових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окладів та Положення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про преміювання</w:t>
      </w:r>
      <w:r w:rsidR="00296A53">
        <w:rPr>
          <w:b/>
          <w:bCs/>
          <w:szCs w:val="28"/>
        </w:rPr>
        <w:t xml:space="preserve"> </w:t>
      </w:r>
      <w:r w:rsidR="00F75481">
        <w:rPr>
          <w:b/>
          <w:bCs/>
          <w:szCs w:val="28"/>
        </w:rPr>
        <w:t>посадових осіб</w:t>
      </w:r>
      <w:r w:rsidR="00296A53">
        <w:rPr>
          <w:b/>
          <w:bCs/>
          <w:szCs w:val="28"/>
        </w:rPr>
        <w:t xml:space="preserve"> </w:t>
      </w:r>
      <w:r w:rsidR="00013473" w:rsidRPr="0004281C">
        <w:rPr>
          <w:b/>
          <w:bCs/>
          <w:szCs w:val="28"/>
        </w:rPr>
        <w:t>Управління освіти</w:t>
      </w:r>
      <w:r w:rsidR="008672EC">
        <w:rPr>
          <w:b/>
          <w:bCs/>
          <w:szCs w:val="28"/>
        </w:rPr>
        <w:t>,</w:t>
      </w:r>
      <w:r w:rsidR="00296A53">
        <w:rPr>
          <w:b/>
          <w:bCs/>
          <w:szCs w:val="28"/>
        </w:rPr>
        <w:t xml:space="preserve"> </w:t>
      </w:r>
      <w:r w:rsidR="008672EC">
        <w:rPr>
          <w:b/>
          <w:bCs/>
          <w:szCs w:val="28"/>
        </w:rPr>
        <w:t xml:space="preserve">культури, </w:t>
      </w:r>
      <w:r w:rsidR="00675574">
        <w:rPr>
          <w:b/>
          <w:bCs/>
          <w:szCs w:val="28"/>
        </w:rPr>
        <w:t>туризму</w:t>
      </w:r>
      <w:r w:rsidR="008672EC">
        <w:rPr>
          <w:b/>
          <w:bCs/>
          <w:szCs w:val="28"/>
        </w:rPr>
        <w:t xml:space="preserve">, </w:t>
      </w:r>
      <w:r w:rsidR="00675574">
        <w:rPr>
          <w:b/>
          <w:bCs/>
          <w:szCs w:val="28"/>
        </w:rPr>
        <w:t>молоді</w:t>
      </w:r>
      <w:r w:rsidR="00675574">
        <w:rPr>
          <w:b/>
          <w:bCs/>
          <w:szCs w:val="28"/>
        </w:rPr>
        <w:t xml:space="preserve"> </w:t>
      </w:r>
      <w:r w:rsidR="008672EC">
        <w:rPr>
          <w:b/>
          <w:bCs/>
          <w:szCs w:val="28"/>
        </w:rPr>
        <w:t>та</w:t>
      </w:r>
      <w:r w:rsidR="00296A53">
        <w:rPr>
          <w:b/>
          <w:bCs/>
          <w:szCs w:val="28"/>
        </w:rPr>
        <w:t xml:space="preserve"> </w:t>
      </w:r>
      <w:r w:rsidR="008672EC">
        <w:rPr>
          <w:b/>
          <w:bCs/>
          <w:szCs w:val="28"/>
        </w:rPr>
        <w:t xml:space="preserve">спорту </w:t>
      </w:r>
      <w:r w:rsidR="00013473" w:rsidRPr="0004281C">
        <w:rPr>
          <w:b/>
          <w:bCs/>
          <w:szCs w:val="28"/>
        </w:rPr>
        <w:t>Фонтанської сільської ради</w:t>
      </w:r>
      <w:r w:rsidR="00C15213">
        <w:rPr>
          <w:b/>
          <w:bCs/>
          <w:szCs w:val="28"/>
        </w:rPr>
        <w:t xml:space="preserve"> Одеського району Одеської області</w:t>
      </w:r>
      <w:r w:rsidR="00296A53">
        <w:rPr>
          <w:b/>
          <w:bCs/>
          <w:szCs w:val="28"/>
        </w:rPr>
        <w:t xml:space="preserve"> </w:t>
      </w:r>
      <w:r w:rsidR="002F511D">
        <w:rPr>
          <w:b/>
          <w:bCs/>
          <w:szCs w:val="28"/>
        </w:rPr>
        <w:t>на 2025 рік</w:t>
      </w:r>
    </w:p>
    <w:bookmarkEnd w:id="0"/>
    <w:bookmarkEnd w:id="1"/>
    <w:p w14:paraId="662E5157" w14:textId="77777777" w:rsidR="00EC52C8" w:rsidRDefault="00EC52C8" w:rsidP="00E811ED">
      <w:pPr>
        <w:widowControl w:val="0"/>
        <w:spacing w:after="0" w:line="240" w:lineRule="auto"/>
        <w:ind w:right="-1"/>
        <w:rPr>
          <w:b/>
          <w:bCs/>
          <w:sz w:val="14"/>
          <w:szCs w:val="14"/>
        </w:rPr>
      </w:pPr>
    </w:p>
    <w:p w14:paraId="19F3679A" w14:textId="77777777" w:rsidR="00AE2C84" w:rsidRPr="00030D51" w:rsidRDefault="00AE2C84" w:rsidP="00E811ED">
      <w:pPr>
        <w:widowControl w:val="0"/>
        <w:spacing w:after="0" w:line="240" w:lineRule="auto"/>
        <w:ind w:right="-1"/>
        <w:rPr>
          <w:b/>
          <w:bCs/>
          <w:sz w:val="14"/>
          <w:szCs w:val="14"/>
        </w:rPr>
      </w:pPr>
    </w:p>
    <w:p w14:paraId="29DA2F20" w14:textId="77777777" w:rsidR="00801FEE" w:rsidRPr="00077AA4" w:rsidRDefault="00801FEE" w:rsidP="00801FEE">
      <w:pPr>
        <w:pStyle w:val="ae"/>
        <w:shd w:val="clear" w:color="auto" w:fill="FFFFFF"/>
        <w:ind w:firstLine="567"/>
        <w:rPr>
          <w:sz w:val="28"/>
          <w:szCs w:val="28"/>
        </w:rPr>
      </w:pPr>
      <w:bookmarkStart w:id="2" w:name="_Hlk152775231"/>
      <w:r w:rsidRPr="00077AA4">
        <w:rPr>
          <w:sz w:val="28"/>
          <w:szCs w:val="28"/>
        </w:rPr>
        <w:t>Керуючись підпунктом 5 пункту 1  статті 26, статтею 59 Закону України «Про місцеве самоврядування в Україні», постановою Кабінету Міністрів України від 30 квітня 2024 року № 484 «Про внесення змін до постанови Кабінету Міністрів України від 09 березня 2006 року №</w:t>
      </w:r>
      <w:r w:rsidR="00296A53">
        <w:rPr>
          <w:sz w:val="28"/>
          <w:szCs w:val="28"/>
        </w:rPr>
        <w:t xml:space="preserve"> </w:t>
      </w:r>
      <w:r w:rsidRPr="00077AA4">
        <w:rPr>
          <w:sz w:val="28"/>
          <w:szCs w:val="28"/>
        </w:rPr>
        <w:t xml:space="preserve">268» та від 20 грудня 1993 року № 1049 «Про надбавки за вислугу років для працівників органів виконавчої влади та інших державних органів» </w:t>
      </w:r>
      <w:bookmarkEnd w:id="2"/>
      <w:r w:rsidRPr="00077AA4">
        <w:rPr>
          <w:sz w:val="28"/>
          <w:szCs w:val="28"/>
        </w:rPr>
        <w:t>Фонтанська сільська рада Одеського району Одеської області, -</w:t>
      </w:r>
    </w:p>
    <w:p w14:paraId="324EB099" w14:textId="77777777" w:rsidR="009302B9" w:rsidRPr="00681022" w:rsidRDefault="009302B9" w:rsidP="00E811ED">
      <w:pPr>
        <w:spacing w:after="0" w:line="240" w:lineRule="auto"/>
        <w:ind w:firstLine="851"/>
        <w:rPr>
          <w:sz w:val="18"/>
          <w:szCs w:val="18"/>
        </w:rPr>
      </w:pPr>
    </w:p>
    <w:p w14:paraId="0FD9AC7C" w14:textId="77777777" w:rsidR="009302B9" w:rsidRDefault="00C55687" w:rsidP="00E811ED">
      <w:pPr>
        <w:spacing w:after="0" w:line="240" w:lineRule="auto"/>
        <w:jc w:val="center"/>
        <w:rPr>
          <w:b/>
          <w:szCs w:val="28"/>
        </w:rPr>
      </w:pPr>
      <w:r w:rsidRPr="00C55687">
        <w:rPr>
          <w:b/>
          <w:szCs w:val="28"/>
        </w:rPr>
        <w:t>ВИРІШИЛА:</w:t>
      </w:r>
    </w:p>
    <w:p w14:paraId="2CBACECA" w14:textId="77777777" w:rsidR="00CF0E6A" w:rsidRDefault="00CF0E6A" w:rsidP="00E811ED">
      <w:pPr>
        <w:spacing w:after="0" w:line="240" w:lineRule="auto"/>
        <w:jc w:val="center"/>
        <w:rPr>
          <w:b/>
          <w:szCs w:val="28"/>
        </w:rPr>
      </w:pPr>
    </w:p>
    <w:p w14:paraId="159BE8A3" w14:textId="73668CA3" w:rsidR="002F511D" w:rsidRDefault="00286E44" w:rsidP="00811344">
      <w:pPr>
        <w:pStyle w:val="ae"/>
        <w:numPr>
          <w:ilvl w:val="0"/>
          <w:numId w:val="2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32"/>
        </w:rPr>
        <w:t>Затвердити штатний розпис, структуру чисельності та розміри посадових</w:t>
      </w:r>
      <w:r w:rsidR="00F75481">
        <w:rPr>
          <w:sz w:val="28"/>
          <w:szCs w:val="32"/>
        </w:rPr>
        <w:t xml:space="preserve"> окладів</w:t>
      </w:r>
      <w:r w:rsidR="00296A53">
        <w:rPr>
          <w:sz w:val="28"/>
          <w:szCs w:val="32"/>
        </w:rPr>
        <w:t xml:space="preserve"> </w:t>
      </w:r>
      <w:r w:rsidR="00F75481">
        <w:rPr>
          <w:sz w:val="28"/>
          <w:szCs w:val="32"/>
        </w:rPr>
        <w:t>посадових осіб</w:t>
      </w:r>
      <w:r>
        <w:rPr>
          <w:sz w:val="28"/>
          <w:szCs w:val="32"/>
        </w:rPr>
        <w:t xml:space="preserve"> </w:t>
      </w:r>
      <w:bookmarkStart w:id="3" w:name="_Hlk203647733"/>
      <w:r>
        <w:rPr>
          <w:sz w:val="28"/>
          <w:szCs w:val="32"/>
        </w:rPr>
        <w:t xml:space="preserve">Управління освіти, культури, </w:t>
      </w:r>
      <w:r w:rsidR="00675574">
        <w:rPr>
          <w:sz w:val="28"/>
          <w:szCs w:val="32"/>
        </w:rPr>
        <w:t>туризму</w:t>
      </w:r>
      <w:r>
        <w:rPr>
          <w:sz w:val="28"/>
          <w:szCs w:val="32"/>
        </w:rPr>
        <w:t xml:space="preserve">, </w:t>
      </w:r>
      <w:r w:rsidR="00675574">
        <w:rPr>
          <w:sz w:val="28"/>
          <w:szCs w:val="32"/>
        </w:rPr>
        <w:t>молоді</w:t>
      </w:r>
      <w:r w:rsidR="00675574">
        <w:rPr>
          <w:sz w:val="28"/>
          <w:szCs w:val="32"/>
        </w:rPr>
        <w:t xml:space="preserve"> </w:t>
      </w:r>
      <w:r>
        <w:rPr>
          <w:sz w:val="28"/>
          <w:szCs w:val="32"/>
        </w:rPr>
        <w:t xml:space="preserve">та спорту Фонтанської сільської ради Одеського району Одеської </w:t>
      </w:r>
      <w:r w:rsidRPr="00F75481">
        <w:rPr>
          <w:sz w:val="28"/>
          <w:szCs w:val="28"/>
        </w:rPr>
        <w:t xml:space="preserve">області </w:t>
      </w:r>
      <w:bookmarkEnd w:id="3"/>
      <w:r w:rsidRPr="00F75481">
        <w:rPr>
          <w:sz w:val="28"/>
          <w:szCs w:val="28"/>
        </w:rPr>
        <w:t>(Додаток 1).</w:t>
      </w:r>
    </w:p>
    <w:p w14:paraId="2CBCFD4C" w14:textId="7C26EE72" w:rsidR="00811344" w:rsidRDefault="00811344" w:rsidP="00811344">
      <w:pPr>
        <w:pStyle w:val="ae"/>
        <w:numPr>
          <w:ilvl w:val="0"/>
          <w:numId w:val="2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Затвердити упорядкування умов праці посадових осіб </w:t>
      </w:r>
      <w:r w:rsidR="00675574" w:rsidRPr="00675574">
        <w:rPr>
          <w:sz w:val="28"/>
          <w:szCs w:val="32"/>
        </w:rPr>
        <w:t>Управління освіти, культури, туризму, молоді та спорту Фонтанської сільської ради Одеського району Одеської області</w:t>
      </w:r>
      <w:r>
        <w:rPr>
          <w:sz w:val="28"/>
          <w:szCs w:val="28"/>
        </w:rPr>
        <w:t xml:space="preserve"> (Додаток </w:t>
      </w:r>
      <w:r w:rsidR="00512050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14:paraId="5827B0FD" w14:textId="353DAC51" w:rsidR="00811344" w:rsidRDefault="00811344" w:rsidP="00811344">
      <w:pPr>
        <w:pStyle w:val="ae"/>
        <w:numPr>
          <w:ilvl w:val="0"/>
          <w:numId w:val="2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З</w:t>
      </w:r>
      <w:r w:rsidR="00286E44" w:rsidRPr="00811344">
        <w:rPr>
          <w:sz w:val="28"/>
          <w:szCs w:val="28"/>
        </w:rPr>
        <w:t>атвердити Положення про преміювання</w:t>
      </w:r>
      <w:r w:rsidR="00296A53" w:rsidRPr="00811344">
        <w:rPr>
          <w:sz w:val="28"/>
          <w:szCs w:val="28"/>
        </w:rPr>
        <w:t xml:space="preserve"> </w:t>
      </w:r>
      <w:r w:rsidR="00F75481" w:rsidRPr="00811344">
        <w:rPr>
          <w:sz w:val="28"/>
          <w:szCs w:val="28"/>
        </w:rPr>
        <w:t>посадових осіб</w:t>
      </w:r>
      <w:r w:rsidR="00B900EA" w:rsidRPr="00811344">
        <w:rPr>
          <w:sz w:val="28"/>
          <w:szCs w:val="28"/>
        </w:rPr>
        <w:t xml:space="preserve"> </w:t>
      </w:r>
      <w:r w:rsidR="00675574">
        <w:rPr>
          <w:sz w:val="28"/>
          <w:szCs w:val="32"/>
        </w:rPr>
        <w:t xml:space="preserve">Управління освіти, культури, туризму, молоді та спорту Фонтанської сільської ради Одеського району Одеської </w:t>
      </w:r>
      <w:r w:rsidR="00675574" w:rsidRPr="00F75481">
        <w:rPr>
          <w:sz w:val="28"/>
          <w:szCs w:val="28"/>
        </w:rPr>
        <w:t>області</w:t>
      </w:r>
      <w:r w:rsidR="00C15213" w:rsidRPr="00811344">
        <w:rPr>
          <w:sz w:val="28"/>
          <w:szCs w:val="28"/>
        </w:rPr>
        <w:t xml:space="preserve"> </w:t>
      </w:r>
      <w:r w:rsidR="00B900EA" w:rsidRPr="00811344">
        <w:rPr>
          <w:sz w:val="28"/>
          <w:szCs w:val="28"/>
        </w:rPr>
        <w:t xml:space="preserve">(Додаток </w:t>
      </w:r>
      <w:r w:rsidRPr="00811344">
        <w:rPr>
          <w:sz w:val="28"/>
          <w:szCs w:val="28"/>
        </w:rPr>
        <w:t>4</w:t>
      </w:r>
      <w:r w:rsidR="00B900EA" w:rsidRPr="00811344">
        <w:rPr>
          <w:sz w:val="28"/>
          <w:szCs w:val="28"/>
        </w:rPr>
        <w:t>).</w:t>
      </w:r>
      <w:r w:rsidRPr="00811344">
        <w:t xml:space="preserve"> </w:t>
      </w:r>
    </w:p>
    <w:p w14:paraId="580BC7C6" w14:textId="6A3D067B" w:rsidR="00811344" w:rsidRPr="00811344" w:rsidRDefault="00811344" w:rsidP="002C44D2">
      <w:pPr>
        <w:pStyle w:val="ae"/>
        <w:numPr>
          <w:ilvl w:val="0"/>
          <w:numId w:val="2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t>Р</w:t>
      </w:r>
      <w:r w:rsidRPr="00811344">
        <w:rPr>
          <w:sz w:val="28"/>
          <w:szCs w:val="28"/>
        </w:rPr>
        <w:t xml:space="preserve">ішення шістдесят другої сесії Фонтанської сільської ради VIII скликання від 24 грудня 2024 року № 2691-VIII «Про впорядкування питання оплати праці начальника Управління освіти Фонтанської сільської ради Одеського району Одеської області на 2025 рік» з внесеними змінами рішенням сімдесят другої сесії Фонтанської сільської ради VIII скликання від </w:t>
      </w:r>
      <w:r w:rsidRPr="00811344">
        <w:rPr>
          <w:sz w:val="28"/>
          <w:szCs w:val="28"/>
        </w:rPr>
        <w:lastRenderedPageBreak/>
        <w:t>17 квітня 2025 року № 3074-VIII вважати таким, що втратило чинність з 3</w:t>
      </w:r>
      <w:r w:rsidR="006F7A61">
        <w:rPr>
          <w:sz w:val="28"/>
          <w:szCs w:val="28"/>
        </w:rPr>
        <w:t>1</w:t>
      </w:r>
      <w:r w:rsidRPr="00811344">
        <w:rPr>
          <w:sz w:val="28"/>
          <w:szCs w:val="28"/>
        </w:rPr>
        <w:t xml:space="preserve"> липня 2025 року.</w:t>
      </w:r>
    </w:p>
    <w:p w14:paraId="0975EE7F" w14:textId="66486973" w:rsidR="00F75481" w:rsidRDefault="00927442" w:rsidP="00811344">
      <w:pPr>
        <w:pStyle w:val="ae"/>
        <w:numPr>
          <w:ilvl w:val="0"/>
          <w:numId w:val="2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E811ED">
        <w:rPr>
          <w:sz w:val="28"/>
          <w:szCs w:val="28"/>
        </w:rPr>
        <w:t xml:space="preserve">Дане рішення вступає в </w:t>
      </w:r>
      <w:r w:rsidRPr="00E73AFF">
        <w:rPr>
          <w:sz w:val="28"/>
          <w:szCs w:val="28"/>
        </w:rPr>
        <w:t xml:space="preserve">силу з </w:t>
      </w:r>
      <w:proofErr w:type="spellStart"/>
      <w:r w:rsidR="00811344" w:rsidRPr="00811344">
        <w:rPr>
          <w:sz w:val="28"/>
          <w:szCs w:val="28"/>
        </w:rPr>
        <w:t>з</w:t>
      </w:r>
      <w:proofErr w:type="spellEnd"/>
      <w:r w:rsidR="00811344" w:rsidRPr="00811344">
        <w:rPr>
          <w:sz w:val="28"/>
          <w:szCs w:val="28"/>
        </w:rPr>
        <w:t xml:space="preserve"> 01 серпня 2025 року та </w:t>
      </w:r>
      <w:r w:rsidR="002F511D">
        <w:rPr>
          <w:sz w:val="28"/>
          <w:szCs w:val="28"/>
        </w:rPr>
        <w:t xml:space="preserve">діє до прийняття </w:t>
      </w:r>
      <w:r w:rsidRPr="00E811ED">
        <w:rPr>
          <w:sz w:val="28"/>
          <w:szCs w:val="28"/>
        </w:rPr>
        <w:t>нового рішення</w:t>
      </w:r>
      <w:r w:rsidR="002F511D">
        <w:rPr>
          <w:sz w:val="28"/>
          <w:szCs w:val="28"/>
        </w:rPr>
        <w:t>.</w:t>
      </w:r>
    </w:p>
    <w:p w14:paraId="0C4B30DE" w14:textId="231FBFC4" w:rsidR="00C15213" w:rsidRPr="002F5361" w:rsidRDefault="00927442" w:rsidP="00811344">
      <w:pPr>
        <w:pStyle w:val="ae"/>
        <w:numPr>
          <w:ilvl w:val="0"/>
          <w:numId w:val="24"/>
        </w:numPr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 w:rsidRPr="00F75481">
        <w:rPr>
          <w:sz w:val="28"/>
          <w:szCs w:val="28"/>
          <w:shd w:val="clear" w:color="auto" w:fill="FFFFFF"/>
        </w:rPr>
        <w:t xml:space="preserve">Контроль за виконанням цього рішення покласти </w:t>
      </w:r>
      <w:r w:rsidRPr="00F75481">
        <w:rPr>
          <w:sz w:val="28"/>
          <w:szCs w:val="28"/>
        </w:rPr>
        <w:t>на постійн</w:t>
      </w:r>
      <w:r w:rsidR="00C15213">
        <w:rPr>
          <w:sz w:val="28"/>
          <w:szCs w:val="28"/>
        </w:rPr>
        <w:t>і</w:t>
      </w:r>
      <w:r w:rsidRPr="00F75481">
        <w:rPr>
          <w:sz w:val="28"/>
          <w:szCs w:val="28"/>
        </w:rPr>
        <w:t xml:space="preserve"> комісі</w:t>
      </w:r>
      <w:r w:rsidR="00C15213">
        <w:rPr>
          <w:sz w:val="28"/>
          <w:szCs w:val="28"/>
        </w:rPr>
        <w:t>ї</w:t>
      </w:r>
      <w:r w:rsidR="00F2052C">
        <w:rPr>
          <w:sz w:val="28"/>
          <w:szCs w:val="28"/>
        </w:rPr>
        <w:t xml:space="preserve"> з </w:t>
      </w:r>
      <w:r w:rsidR="00C15213" w:rsidRPr="00C15213">
        <w:rPr>
          <w:sz w:val="28"/>
          <w:szCs w:val="28"/>
        </w:rPr>
        <w:t xml:space="preserve">питань фінансів, бюджету, планування соціально-економічного розвитку, інвестицій </w:t>
      </w:r>
      <w:r w:rsidR="00C15213">
        <w:rPr>
          <w:sz w:val="28"/>
          <w:szCs w:val="28"/>
        </w:rPr>
        <w:t>та міжнародного співробітництва</w:t>
      </w:r>
      <w:r w:rsidR="002F5361" w:rsidRPr="002F5361">
        <w:rPr>
          <w:sz w:val="28"/>
          <w:szCs w:val="28"/>
        </w:rPr>
        <w:t xml:space="preserve"> </w:t>
      </w:r>
      <w:r w:rsidR="00C15213">
        <w:rPr>
          <w:sz w:val="28"/>
          <w:szCs w:val="28"/>
        </w:rPr>
        <w:t xml:space="preserve">та </w:t>
      </w:r>
      <w:r w:rsidR="00F2052C" w:rsidRPr="00C15213">
        <w:rPr>
          <w:sz w:val="28"/>
          <w:szCs w:val="28"/>
        </w:rPr>
        <w:t>з питань прав</w:t>
      </w:r>
      <w:r w:rsidR="00F2052C">
        <w:rPr>
          <w:sz w:val="28"/>
          <w:szCs w:val="28"/>
        </w:rPr>
        <w:t xml:space="preserve"> </w:t>
      </w:r>
      <w:r w:rsidR="00F2052C" w:rsidRPr="00C15213">
        <w:rPr>
          <w:sz w:val="28"/>
          <w:szCs w:val="28"/>
        </w:rPr>
        <w:t>людини, законності, депутатської діяльності, етики та регламенту</w:t>
      </w:r>
      <w:r w:rsidR="002F5361" w:rsidRPr="002F5361">
        <w:rPr>
          <w:sz w:val="28"/>
          <w:szCs w:val="28"/>
        </w:rPr>
        <w:t>.</w:t>
      </w:r>
    </w:p>
    <w:p w14:paraId="3B9E6700" w14:textId="77777777" w:rsidR="00030D51" w:rsidRDefault="00030D51" w:rsidP="00811344">
      <w:pPr>
        <w:pStyle w:val="a7"/>
        <w:ind w:firstLine="567"/>
      </w:pPr>
      <w:bookmarkStart w:id="4" w:name="_Hlk118877514"/>
      <w:bookmarkStart w:id="5" w:name="_Hlk118877612"/>
    </w:p>
    <w:p w14:paraId="46E2473D" w14:textId="77777777" w:rsidR="00030D51" w:rsidRDefault="00030D51" w:rsidP="00E811ED">
      <w:pPr>
        <w:pStyle w:val="a7"/>
        <w:ind w:left="6804"/>
      </w:pPr>
    </w:p>
    <w:p w14:paraId="702786D3" w14:textId="77777777" w:rsidR="00467C4D" w:rsidRPr="001E5B4E" w:rsidRDefault="00467C4D" w:rsidP="00467C4D">
      <w:pPr>
        <w:widowControl w:val="0"/>
        <w:tabs>
          <w:tab w:val="left" w:pos="5625"/>
        </w:tabs>
        <w:rPr>
          <w:b/>
          <w:bCs/>
          <w:szCs w:val="28"/>
        </w:rPr>
      </w:pPr>
      <w:bookmarkStart w:id="6" w:name="_Hlk196205667"/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  <w:bookmarkEnd w:id="6"/>
    </w:p>
    <w:p w14:paraId="71D3B9A3" w14:textId="77777777" w:rsidR="00030D51" w:rsidRDefault="00030D51" w:rsidP="00E811ED">
      <w:pPr>
        <w:pStyle w:val="a7"/>
        <w:ind w:left="6804"/>
      </w:pPr>
    </w:p>
    <w:p w14:paraId="6285912F" w14:textId="77777777" w:rsidR="00030D51" w:rsidRDefault="00030D51" w:rsidP="00E811ED">
      <w:pPr>
        <w:pStyle w:val="a7"/>
        <w:ind w:left="6804"/>
      </w:pPr>
    </w:p>
    <w:p w14:paraId="391F925D" w14:textId="77777777" w:rsidR="00030D51" w:rsidRDefault="00030D51" w:rsidP="00E811ED">
      <w:pPr>
        <w:pStyle w:val="a7"/>
        <w:ind w:left="6804"/>
      </w:pPr>
    </w:p>
    <w:p w14:paraId="0B3ECEE8" w14:textId="77777777" w:rsidR="00030D51" w:rsidRDefault="00030D51" w:rsidP="00E811ED">
      <w:pPr>
        <w:pStyle w:val="a7"/>
        <w:ind w:left="6804"/>
      </w:pPr>
    </w:p>
    <w:p w14:paraId="03945AF3" w14:textId="77777777" w:rsidR="00030D51" w:rsidRDefault="00030D51" w:rsidP="00E811ED">
      <w:pPr>
        <w:pStyle w:val="a7"/>
        <w:ind w:left="6804"/>
      </w:pPr>
    </w:p>
    <w:p w14:paraId="6D71C662" w14:textId="77777777" w:rsidR="00030D51" w:rsidRDefault="00030D51" w:rsidP="00E811ED">
      <w:pPr>
        <w:pStyle w:val="a7"/>
        <w:ind w:left="6804"/>
      </w:pPr>
    </w:p>
    <w:bookmarkEnd w:id="4"/>
    <w:bookmarkEnd w:id="5"/>
    <w:p w14:paraId="40D4A0F3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382F7427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0F87C8E6" w14:textId="77777777" w:rsidR="008C4B2A" w:rsidRDefault="008C4B2A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6732D307" w14:textId="77777777" w:rsidR="00DA0378" w:rsidRDefault="00DA0378" w:rsidP="00F61908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</w:p>
    <w:p w14:paraId="23D6AB95" w14:textId="77777777" w:rsidR="00DA0378" w:rsidRDefault="00DA0378" w:rsidP="00DA0378">
      <w:pPr>
        <w:rPr>
          <w:szCs w:val="28"/>
        </w:rPr>
      </w:pPr>
    </w:p>
    <w:p w14:paraId="7D812627" w14:textId="77777777" w:rsidR="00801FEE" w:rsidRDefault="00801FEE" w:rsidP="00DA0378">
      <w:pPr>
        <w:rPr>
          <w:szCs w:val="28"/>
        </w:rPr>
      </w:pPr>
    </w:p>
    <w:p w14:paraId="5EA19AC1" w14:textId="77777777" w:rsidR="00801FEE" w:rsidRDefault="00801FEE" w:rsidP="00DA0378">
      <w:pPr>
        <w:rPr>
          <w:szCs w:val="28"/>
        </w:rPr>
      </w:pPr>
    </w:p>
    <w:p w14:paraId="78BAD03A" w14:textId="77777777" w:rsidR="00801FEE" w:rsidRDefault="00801FEE" w:rsidP="00DA0378">
      <w:pPr>
        <w:rPr>
          <w:szCs w:val="28"/>
        </w:rPr>
      </w:pPr>
    </w:p>
    <w:p w14:paraId="31D33369" w14:textId="77777777" w:rsidR="00801FEE" w:rsidRDefault="00801FEE" w:rsidP="00DA0378">
      <w:pPr>
        <w:rPr>
          <w:szCs w:val="28"/>
        </w:rPr>
      </w:pPr>
    </w:p>
    <w:p w14:paraId="0E68242E" w14:textId="77777777" w:rsidR="00801FEE" w:rsidRDefault="00801FEE" w:rsidP="00DA0378">
      <w:pPr>
        <w:rPr>
          <w:szCs w:val="28"/>
        </w:rPr>
      </w:pPr>
    </w:p>
    <w:p w14:paraId="4C40B4CE" w14:textId="77777777" w:rsidR="00801FEE" w:rsidRDefault="00801FEE" w:rsidP="00DA0378">
      <w:pPr>
        <w:rPr>
          <w:szCs w:val="28"/>
        </w:rPr>
      </w:pPr>
    </w:p>
    <w:p w14:paraId="6965103C" w14:textId="77777777" w:rsidR="00801FEE" w:rsidRDefault="00801FEE" w:rsidP="00DA0378">
      <w:pPr>
        <w:rPr>
          <w:szCs w:val="28"/>
        </w:rPr>
      </w:pPr>
    </w:p>
    <w:p w14:paraId="652CBFFC" w14:textId="77777777" w:rsidR="00801FEE" w:rsidRDefault="00801FEE" w:rsidP="00DA0378">
      <w:pPr>
        <w:rPr>
          <w:szCs w:val="28"/>
        </w:rPr>
      </w:pPr>
    </w:p>
    <w:p w14:paraId="744A9B62" w14:textId="77777777" w:rsidR="00512050" w:rsidRDefault="00512050" w:rsidP="00DA0378">
      <w:pPr>
        <w:rPr>
          <w:szCs w:val="28"/>
        </w:rPr>
      </w:pPr>
    </w:p>
    <w:p w14:paraId="152ED981" w14:textId="77777777" w:rsidR="00512050" w:rsidRDefault="00512050" w:rsidP="00DA0378">
      <w:pPr>
        <w:rPr>
          <w:szCs w:val="28"/>
        </w:rPr>
      </w:pPr>
    </w:p>
    <w:p w14:paraId="56ECD8A3" w14:textId="77777777" w:rsidR="00512050" w:rsidRDefault="00512050" w:rsidP="00DA0378">
      <w:pPr>
        <w:rPr>
          <w:szCs w:val="28"/>
        </w:rPr>
      </w:pPr>
    </w:p>
    <w:p w14:paraId="0E9D60E0" w14:textId="77777777" w:rsidR="00512050" w:rsidRDefault="00512050" w:rsidP="00DA0378">
      <w:pPr>
        <w:rPr>
          <w:szCs w:val="28"/>
        </w:rPr>
      </w:pPr>
    </w:p>
    <w:p w14:paraId="00CE1FDC" w14:textId="77777777" w:rsidR="00801FEE" w:rsidRDefault="00801FEE" w:rsidP="00DA0378">
      <w:pPr>
        <w:rPr>
          <w:szCs w:val="28"/>
        </w:rPr>
      </w:pPr>
    </w:p>
    <w:p w14:paraId="274EF3C3" w14:textId="77777777" w:rsidR="00EE53F3" w:rsidRDefault="00EE53F3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1AEA3604" w14:textId="77777777" w:rsidR="00F2052C" w:rsidRDefault="00F2052C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2626F772" w14:textId="77777777" w:rsidR="00F2052C" w:rsidRDefault="00F2052C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3FEF8889" w14:textId="77777777" w:rsidR="00F2052C" w:rsidRDefault="00F2052C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355CB7B" w14:textId="77777777" w:rsidR="00F2052C" w:rsidRDefault="00F2052C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D6C141C" w14:textId="77777777" w:rsidR="00F2052C" w:rsidRDefault="00F2052C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64C5B9F" w14:textId="77777777" w:rsidR="00F2052C" w:rsidRDefault="00F2052C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1A63E0DE" w14:textId="77777777" w:rsidR="00AE2C84" w:rsidRDefault="00AE2C84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04B67307" w14:textId="77777777" w:rsidR="00AE2C84" w:rsidRDefault="00AE2C84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666786DE" w14:textId="77777777" w:rsidR="00F2052C" w:rsidRDefault="00F2052C" w:rsidP="00B900EA">
      <w:pPr>
        <w:widowControl w:val="0"/>
        <w:spacing w:after="0" w:line="240" w:lineRule="auto"/>
        <w:ind w:right="113" w:firstLine="5812"/>
        <w:jc w:val="left"/>
        <w:rPr>
          <w:color w:val="000000"/>
          <w:sz w:val="24"/>
          <w:szCs w:val="24"/>
          <w:lang w:eastAsia="uk-UA" w:bidi="uk-UA"/>
        </w:rPr>
      </w:pPr>
    </w:p>
    <w:p w14:paraId="5E7232BC" w14:textId="77777777" w:rsidR="00467C4D" w:rsidRDefault="00467C4D">
      <w:pPr>
        <w:spacing w:after="200" w:line="276" w:lineRule="auto"/>
        <w:jc w:val="left"/>
        <w:rPr>
          <w:color w:val="000000"/>
          <w:sz w:val="24"/>
          <w:szCs w:val="24"/>
          <w:lang w:eastAsia="uk-UA" w:bidi="uk-UA"/>
        </w:rPr>
      </w:pPr>
      <w:r>
        <w:rPr>
          <w:color w:val="000000"/>
          <w:sz w:val="24"/>
          <w:szCs w:val="24"/>
          <w:lang w:eastAsia="uk-UA" w:bidi="uk-UA"/>
        </w:rPr>
        <w:br w:type="page"/>
      </w:r>
    </w:p>
    <w:p w14:paraId="2CADDCC0" w14:textId="79EEEFCB" w:rsidR="00F61908" w:rsidRPr="00467C4D" w:rsidRDefault="00F61908" w:rsidP="00467C4D">
      <w:pPr>
        <w:widowControl w:val="0"/>
        <w:spacing w:after="0" w:line="240" w:lineRule="auto"/>
        <w:ind w:right="113" w:firstLine="5387"/>
        <w:jc w:val="left"/>
        <w:rPr>
          <w:color w:val="000000"/>
          <w:sz w:val="24"/>
          <w:szCs w:val="24"/>
          <w:lang w:eastAsia="uk-UA" w:bidi="uk-UA"/>
        </w:rPr>
      </w:pPr>
      <w:r w:rsidRPr="00467C4D">
        <w:rPr>
          <w:color w:val="000000"/>
          <w:sz w:val="24"/>
          <w:szCs w:val="24"/>
          <w:lang w:eastAsia="uk-UA" w:bidi="uk-UA"/>
        </w:rPr>
        <w:lastRenderedPageBreak/>
        <w:t xml:space="preserve">Додаток № 1 </w:t>
      </w:r>
    </w:p>
    <w:p w14:paraId="24FA6D05" w14:textId="77777777" w:rsidR="00F61908" w:rsidRPr="00467C4D" w:rsidRDefault="00F61908" w:rsidP="00467C4D">
      <w:pPr>
        <w:suppressAutoHyphens/>
        <w:spacing w:after="0" w:line="240" w:lineRule="auto"/>
        <w:ind w:firstLine="5387"/>
        <w:jc w:val="left"/>
        <w:rPr>
          <w:sz w:val="24"/>
          <w:szCs w:val="24"/>
          <w:lang w:eastAsia="ru-RU"/>
        </w:rPr>
      </w:pPr>
      <w:bookmarkStart w:id="7" w:name="3"/>
      <w:bookmarkStart w:id="8" w:name="_Hlk155277938"/>
      <w:bookmarkEnd w:id="7"/>
      <w:r w:rsidRPr="00467C4D">
        <w:rPr>
          <w:sz w:val="24"/>
          <w:szCs w:val="24"/>
          <w:lang w:eastAsia="ru-RU"/>
        </w:rPr>
        <w:t xml:space="preserve">до рішення сесії </w:t>
      </w:r>
    </w:p>
    <w:p w14:paraId="3635264B" w14:textId="77777777" w:rsidR="00F61908" w:rsidRPr="00467C4D" w:rsidRDefault="00F61908" w:rsidP="00467C4D">
      <w:pPr>
        <w:suppressAutoHyphens/>
        <w:spacing w:after="0" w:line="240" w:lineRule="auto"/>
        <w:ind w:firstLine="5387"/>
        <w:jc w:val="left"/>
        <w:rPr>
          <w:sz w:val="24"/>
          <w:szCs w:val="24"/>
          <w:lang w:eastAsia="ru-RU"/>
        </w:rPr>
      </w:pPr>
      <w:r w:rsidRPr="00467C4D">
        <w:rPr>
          <w:sz w:val="24"/>
          <w:szCs w:val="24"/>
          <w:lang w:eastAsia="ru-RU"/>
        </w:rPr>
        <w:t xml:space="preserve">Фонтанської сільської ради </w:t>
      </w:r>
    </w:p>
    <w:bookmarkEnd w:id="8"/>
    <w:p w14:paraId="0CD608C6" w14:textId="222F2227" w:rsidR="00467C4D" w:rsidRPr="00467C4D" w:rsidRDefault="00467C4D" w:rsidP="00467C4D">
      <w:pPr>
        <w:ind w:firstLine="5387"/>
        <w:rPr>
          <w:sz w:val="24"/>
          <w:szCs w:val="24"/>
          <w:lang w:eastAsia="uk-UA"/>
        </w:rPr>
      </w:pPr>
      <w:r w:rsidRPr="00467C4D">
        <w:rPr>
          <w:sz w:val="24"/>
          <w:szCs w:val="24"/>
          <w:lang w:eastAsia="uk-UA"/>
        </w:rPr>
        <w:t xml:space="preserve">від 11 липня 2025 року № </w:t>
      </w:r>
      <w:r w:rsidRPr="00467C4D">
        <w:rPr>
          <w:sz w:val="24"/>
          <w:szCs w:val="24"/>
        </w:rPr>
        <w:t>32</w:t>
      </w:r>
      <w:r>
        <w:rPr>
          <w:sz w:val="24"/>
          <w:szCs w:val="24"/>
        </w:rPr>
        <w:t>33</w:t>
      </w:r>
      <w:r w:rsidRPr="00467C4D">
        <w:rPr>
          <w:sz w:val="24"/>
          <w:szCs w:val="24"/>
        </w:rPr>
        <w:t xml:space="preserve"> - </w:t>
      </w:r>
      <w:r w:rsidRPr="00467C4D">
        <w:rPr>
          <w:sz w:val="24"/>
          <w:szCs w:val="24"/>
          <w:lang w:val="en-US"/>
        </w:rPr>
        <w:t>V</w:t>
      </w:r>
      <w:r w:rsidRPr="00467C4D">
        <w:rPr>
          <w:sz w:val="24"/>
          <w:szCs w:val="24"/>
        </w:rPr>
        <w:t>ІІІ</w:t>
      </w:r>
    </w:p>
    <w:p w14:paraId="2BF51AD2" w14:textId="77777777" w:rsidR="00CE4810" w:rsidRDefault="00CE4810" w:rsidP="00E811ED">
      <w:pPr>
        <w:spacing w:after="0" w:line="240" w:lineRule="auto"/>
        <w:jc w:val="center"/>
        <w:rPr>
          <w:b/>
          <w:szCs w:val="28"/>
        </w:rPr>
      </w:pPr>
    </w:p>
    <w:p w14:paraId="615ECA52" w14:textId="77777777" w:rsidR="00512050" w:rsidRPr="00E811ED" w:rsidRDefault="00512050" w:rsidP="00512050">
      <w:pPr>
        <w:spacing w:after="0" w:line="240" w:lineRule="auto"/>
        <w:jc w:val="center"/>
        <w:rPr>
          <w:b/>
          <w:szCs w:val="28"/>
        </w:rPr>
      </w:pPr>
      <w:r w:rsidRPr="00E811ED">
        <w:rPr>
          <w:b/>
          <w:szCs w:val="28"/>
        </w:rPr>
        <w:t>Штатний розпис, структура чисельності та розмір посадових окладів</w:t>
      </w:r>
    </w:p>
    <w:p w14:paraId="547FD238" w14:textId="1CC84B18" w:rsidR="00512050" w:rsidRPr="00675574" w:rsidRDefault="00512050" w:rsidP="00512050">
      <w:pPr>
        <w:spacing w:after="0" w:line="240" w:lineRule="auto"/>
        <w:jc w:val="center"/>
        <w:rPr>
          <w:b/>
          <w:bCs/>
          <w:szCs w:val="28"/>
        </w:rPr>
      </w:pPr>
      <w:r>
        <w:rPr>
          <w:b/>
          <w:szCs w:val="28"/>
        </w:rPr>
        <w:t xml:space="preserve">посадових осіб </w:t>
      </w:r>
      <w:r w:rsidR="00675574" w:rsidRPr="00675574">
        <w:rPr>
          <w:b/>
          <w:bCs/>
          <w:szCs w:val="32"/>
        </w:rPr>
        <w:t xml:space="preserve">Управління освіти, культури, туризму, молоді та спорту Фонтанської сільської ради Одеського району Одеської </w:t>
      </w:r>
      <w:r w:rsidR="00675574" w:rsidRPr="00675574">
        <w:rPr>
          <w:b/>
          <w:bCs/>
          <w:szCs w:val="28"/>
        </w:rPr>
        <w:t>області</w:t>
      </w:r>
    </w:p>
    <w:tbl>
      <w:tblPr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418"/>
        <w:gridCol w:w="1559"/>
        <w:gridCol w:w="1985"/>
      </w:tblGrid>
      <w:tr w:rsidR="00512050" w:rsidRPr="00C55687" w14:paraId="30917D4F" w14:textId="77777777" w:rsidTr="005E29C7">
        <w:trPr>
          <w:trHeight w:val="11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84F6" w14:textId="77777777" w:rsidR="00512050" w:rsidRPr="00C55687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  <w:lang w:eastAsia="uk-UA"/>
              </w:rPr>
            </w:pPr>
            <w:r w:rsidRPr="00C55687">
              <w:rPr>
                <w:sz w:val="24"/>
                <w:szCs w:val="24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A4E" w14:textId="77777777" w:rsidR="00512050" w:rsidRPr="00C55687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Назва посад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637B" w14:textId="77777777" w:rsidR="00512050" w:rsidRPr="00C55687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Кількість</w:t>
            </w:r>
            <w:r>
              <w:rPr>
                <w:sz w:val="24"/>
                <w:szCs w:val="24"/>
              </w:rPr>
              <w:t xml:space="preserve"> штатних одиниць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F023F4" w14:textId="77777777" w:rsidR="00512050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Посадовий оклад</w:t>
            </w:r>
            <w:r>
              <w:rPr>
                <w:sz w:val="24"/>
                <w:szCs w:val="24"/>
              </w:rPr>
              <w:t xml:space="preserve"> (грн.)</w:t>
            </w:r>
          </w:p>
          <w:p w14:paraId="459FF8F2" w14:textId="77777777" w:rsidR="00512050" w:rsidRPr="00C55687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2353" w14:textId="77777777" w:rsidR="00512050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Місячний фонд оплати праці (грн.)</w:t>
            </w:r>
          </w:p>
          <w:p w14:paraId="103DDE9A" w14:textId="77777777" w:rsidR="00512050" w:rsidRPr="00C55687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12050" w:rsidRPr="005C3F39" w14:paraId="69399889" w14:textId="77777777" w:rsidTr="005E29C7">
        <w:trPr>
          <w:trHeight w:val="39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80FE7D" w14:textId="77777777" w:rsidR="00512050" w:rsidRPr="00F75481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FE37D" w14:textId="77777777" w:rsidR="00512050" w:rsidRPr="00F75481" w:rsidRDefault="00512050" w:rsidP="005E29C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75481">
              <w:rPr>
                <w:b/>
                <w:bCs/>
                <w:sz w:val="24"/>
                <w:szCs w:val="24"/>
              </w:rPr>
              <w:t>Начальник Управління освіти, культури, молоді, туризму та спорту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729B2" w14:textId="77777777" w:rsidR="00512050" w:rsidRPr="00F75481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75481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7219" w14:textId="77777777" w:rsidR="00512050" w:rsidRPr="00F75481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61F83">
              <w:rPr>
                <w:sz w:val="24"/>
                <w:szCs w:val="24"/>
              </w:rPr>
              <w:t>11 </w:t>
            </w:r>
            <w:r w:rsidRPr="00261F83">
              <w:rPr>
                <w:sz w:val="24"/>
                <w:szCs w:val="24"/>
                <w:lang w:val="en-US"/>
              </w:rPr>
              <w:t>729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FA27" w14:textId="77777777" w:rsidR="00512050" w:rsidRPr="00754C9F" w:rsidRDefault="00512050" w:rsidP="005E29C7">
            <w:pPr>
              <w:spacing w:after="0" w:line="24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754C9F">
              <w:rPr>
                <w:b/>
                <w:sz w:val="24"/>
                <w:szCs w:val="24"/>
              </w:rPr>
              <w:t>11 </w:t>
            </w:r>
            <w:r w:rsidRPr="00754C9F">
              <w:rPr>
                <w:b/>
                <w:sz w:val="24"/>
                <w:szCs w:val="24"/>
                <w:lang w:val="en-US"/>
              </w:rPr>
              <w:t>729</w:t>
            </w:r>
          </w:p>
        </w:tc>
      </w:tr>
      <w:tr w:rsidR="00512050" w:rsidRPr="005C3F39" w14:paraId="737F0AB1" w14:textId="77777777" w:rsidTr="005E29C7">
        <w:trPr>
          <w:trHeight w:val="39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DAEF6" w14:textId="77777777" w:rsidR="00512050" w:rsidRPr="00F75481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75481">
              <w:rPr>
                <w:sz w:val="24"/>
                <w:szCs w:val="24"/>
              </w:rPr>
              <w:t> 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027C" w14:textId="77777777" w:rsidR="00512050" w:rsidRPr="00F75481" w:rsidRDefault="00512050" w:rsidP="005E29C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75481">
              <w:rPr>
                <w:b/>
                <w:bCs/>
                <w:sz w:val="24"/>
                <w:szCs w:val="24"/>
              </w:rPr>
              <w:t>Відділ освіти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3733" w14:textId="77777777" w:rsidR="00512050" w:rsidRPr="00117B03" w:rsidRDefault="00512050" w:rsidP="005E29C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17B03">
              <w:rPr>
                <w:b/>
                <w:sz w:val="24"/>
                <w:szCs w:val="24"/>
              </w:rPr>
              <w:t> 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C6595" w14:textId="77777777" w:rsidR="00512050" w:rsidRPr="00117B03" w:rsidRDefault="00512050" w:rsidP="005E29C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17B0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FEF6" w14:textId="77777777" w:rsidR="00512050" w:rsidRPr="00117B03" w:rsidRDefault="00512050" w:rsidP="005E29C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17B03">
              <w:rPr>
                <w:b/>
                <w:sz w:val="24"/>
                <w:szCs w:val="24"/>
              </w:rPr>
              <w:t>34405 </w:t>
            </w:r>
          </w:p>
        </w:tc>
      </w:tr>
      <w:tr w:rsidR="00512050" w:rsidRPr="00C55687" w14:paraId="04A2ED2B" w14:textId="77777777" w:rsidTr="005E29C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CA14A5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F0F5" w14:textId="77777777" w:rsidR="00512050" w:rsidRPr="00784C15" w:rsidRDefault="00512050" w:rsidP="005E29C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784C15">
              <w:rPr>
                <w:sz w:val="24"/>
                <w:szCs w:val="24"/>
              </w:rPr>
              <w:t>ачальник відділу освіти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B9F3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7C0A" w14:textId="77777777" w:rsidR="00512050" w:rsidRPr="0077231E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10 947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6086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10 947</w:t>
            </w:r>
          </w:p>
        </w:tc>
      </w:tr>
      <w:tr w:rsidR="00512050" w:rsidRPr="00C55687" w14:paraId="595DE2D0" w14:textId="77777777" w:rsidTr="005E29C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714117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1196" w14:textId="77777777" w:rsidR="00512050" w:rsidRPr="00784C15" w:rsidRDefault="00512050" w:rsidP="005E29C7">
            <w:pPr>
              <w:spacing w:after="0" w:line="240" w:lineRule="auto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Головний спеціаліст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E4F47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84C1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41F2" w14:textId="77777777" w:rsidR="00512050" w:rsidRPr="00D13B86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84C15">
              <w:rPr>
                <w:sz w:val="24"/>
                <w:szCs w:val="24"/>
              </w:rPr>
              <w:t>8 132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8AA6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8 132</w:t>
            </w:r>
          </w:p>
        </w:tc>
      </w:tr>
      <w:tr w:rsidR="00512050" w:rsidRPr="00C55687" w14:paraId="0CBC620B" w14:textId="77777777" w:rsidTr="005E29C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D31D9B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8732" w14:textId="77777777" w:rsidR="00512050" w:rsidRPr="00784C15" w:rsidRDefault="00512050" w:rsidP="005E29C7">
            <w:pPr>
              <w:spacing w:after="0" w:line="240" w:lineRule="auto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Провідний спеціаліст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6525F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84C1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E2C0" w14:textId="77777777" w:rsidR="00512050" w:rsidRPr="00D13B86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84C15">
              <w:rPr>
                <w:sz w:val="24"/>
                <w:szCs w:val="24"/>
              </w:rPr>
              <w:t>7 741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1AA3B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7 741</w:t>
            </w:r>
          </w:p>
        </w:tc>
      </w:tr>
      <w:tr w:rsidR="00512050" w:rsidRPr="00C55687" w14:paraId="1E9C868F" w14:textId="77777777" w:rsidTr="005E29C7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09F3D9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99FB" w14:textId="77777777" w:rsidR="00512050" w:rsidRPr="00784C15" w:rsidRDefault="00512050" w:rsidP="005E29C7">
            <w:pPr>
              <w:spacing w:after="0" w:line="240" w:lineRule="auto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Спеціаліст І категорії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C1D55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784C15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15F9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7 585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DF855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7 585</w:t>
            </w:r>
          </w:p>
        </w:tc>
      </w:tr>
      <w:tr w:rsidR="00512050" w:rsidRPr="00C55687" w14:paraId="2C8795A1" w14:textId="77777777" w:rsidTr="005E29C7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2DFD5" w14:textId="77777777" w:rsidR="00512050" w:rsidRPr="00F75481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75481">
              <w:rPr>
                <w:sz w:val="24"/>
                <w:szCs w:val="24"/>
              </w:rPr>
              <w:t> 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DDF3" w14:textId="77777777" w:rsidR="00512050" w:rsidRPr="00784C15" w:rsidRDefault="00512050" w:rsidP="005E29C7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784C15">
              <w:rPr>
                <w:b/>
                <w:bCs/>
                <w:sz w:val="24"/>
                <w:szCs w:val="24"/>
              </w:rPr>
              <w:t>Відділ культури, молоді, туризму та спорту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7897" w14:textId="77777777" w:rsidR="00512050" w:rsidRPr="00117B03" w:rsidRDefault="00512050" w:rsidP="005E29C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17B03">
              <w:rPr>
                <w:b/>
                <w:sz w:val="24"/>
                <w:szCs w:val="24"/>
              </w:rPr>
              <w:t> 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ED02" w14:textId="77777777" w:rsidR="00512050" w:rsidRPr="00117B03" w:rsidRDefault="00512050" w:rsidP="005E29C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17B03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2964" w14:textId="77777777" w:rsidR="00512050" w:rsidRPr="00117B03" w:rsidRDefault="00512050" w:rsidP="005E29C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17B03">
              <w:rPr>
                <w:b/>
                <w:sz w:val="24"/>
                <w:szCs w:val="24"/>
              </w:rPr>
              <w:t>18688</w:t>
            </w:r>
          </w:p>
        </w:tc>
      </w:tr>
      <w:tr w:rsidR="00512050" w:rsidRPr="00C55687" w14:paraId="6EE2320F" w14:textId="77777777" w:rsidTr="005E29C7">
        <w:trPr>
          <w:trHeight w:val="19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841315" w14:textId="77777777" w:rsidR="00512050" w:rsidRPr="00F75481" w:rsidRDefault="00512050" w:rsidP="005E29C7">
            <w:pPr>
              <w:spacing w:after="0" w:line="240" w:lineRule="auto"/>
              <w:rPr>
                <w:sz w:val="24"/>
                <w:szCs w:val="24"/>
              </w:rPr>
            </w:pPr>
            <w:r w:rsidRPr="00F75481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056A" w14:textId="77777777" w:rsidR="00512050" w:rsidRPr="00784C15" w:rsidRDefault="00512050" w:rsidP="005E29C7">
            <w:pPr>
              <w:spacing w:after="0" w:line="240" w:lineRule="auto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585DB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CEDF0" w14:textId="77777777" w:rsidR="00512050" w:rsidRPr="00D13B86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84C15">
              <w:rPr>
                <w:sz w:val="24"/>
                <w:szCs w:val="24"/>
              </w:rPr>
              <w:t>10 947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0DFB0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10 947</w:t>
            </w:r>
          </w:p>
        </w:tc>
      </w:tr>
      <w:tr w:rsidR="00512050" w:rsidRPr="00C55687" w14:paraId="4205792A" w14:textId="77777777" w:rsidTr="005E29C7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76275" w14:textId="77777777" w:rsidR="00512050" w:rsidRPr="00F75481" w:rsidRDefault="00512050" w:rsidP="005E29C7">
            <w:pPr>
              <w:spacing w:after="0" w:line="240" w:lineRule="auto"/>
              <w:rPr>
                <w:sz w:val="24"/>
                <w:szCs w:val="24"/>
              </w:rPr>
            </w:pPr>
            <w:r w:rsidRPr="00F75481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09D5" w14:textId="77777777" w:rsidR="00512050" w:rsidRPr="00784C15" w:rsidRDefault="00512050" w:rsidP="005E29C7">
            <w:pPr>
              <w:spacing w:after="0" w:line="240" w:lineRule="auto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Провідний спеціаліст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F670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FA29" w14:textId="77777777" w:rsidR="00512050" w:rsidRPr="00D13B86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784C15">
              <w:rPr>
                <w:sz w:val="24"/>
                <w:szCs w:val="24"/>
              </w:rPr>
              <w:t>7 741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5B7B6" w14:textId="77777777" w:rsidR="00512050" w:rsidRPr="00784C15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84C15">
              <w:rPr>
                <w:sz w:val="24"/>
                <w:szCs w:val="24"/>
              </w:rPr>
              <w:t>7 741</w:t>
            </w:r>
          </w:p>
        </w:tc>
      </w:tr>
      <w:tr w:rsidR="00512050" w:rsidRPr="00C55687" w14:paraId="7AE8A53F" w14:textId="77777777" w:rsidTr="005E29C7">
        <w:trPr>
          <w:trHeight w:val="6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1500" w14:textId="77777777" w:rsidR="00512050" w:rsidRPr="00C55687" w:rsidRDefault="00512050" w:rsidP="005E29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55687">
              <w:rPr>
                <w:sz w:val="24"/>
                <w:szCs w:val="24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99EF" w14:textId="77777777" w:rsidR="00512050" w:rsidRPr="00C55687" w:rsidRDefault="00512050" w:rsidP="005E29C7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C55687">
              <w:rPr>
                <w:b/>
                <w:bCs/>
                <w:iCs/>
                <w:sz w:val="24"/>
                <w:szCs w:val="24"/>
              </w:rPr>
              <w:t xml:space="preserve">Разом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461B" w14:textId="77777777" w:rsidR="00512050" w:rsidRPr="00C55687" w:rsidRDefault="00512050" w:rsidP="005E29C7">
            <w:pPr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8,</w:t>
            </w:r>
            <w:r w:rsidRPr="00C55687">
              <w:rPr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363" w14:textId="77777777" w:rsidR="00512050" w:rsidRPr="00681022" w:rsidRDefault="00512050" w:rsidP="005E29C7">
            <w:pPr>
              <w:spacing w:after="0" w:line="240" w:lineRule="auto"/>
              <w:jc w:val="center"/>
              <w:rPr>
                <w:bCs/>
                <w:iCs/>
              </w:rPr>
            </w:pPr>
            <w:r w:rsidRPr="00681022">
              <w:rPr>
                <w:bCs/>
                <w:iCs/>
              </w:rPr>
              <w:t>Х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7DD2" w14:textId="77777777" w:rsidR="00512050" w:rsidRPr="00552AD1" w:rsidRDefault="00512050" w:rsidP="005E29C7">
            <w:pPr>
              <w:spacing w:after="0" w:line="240" w:lineRule="auto"/>
              <w:jc w:val="center"/>
              <w:rPr>
                <w:b/>
                <w:bCs/>
                <w:iCs/>
              </w:rPr>
            </w:pPr>
            <w:r w:rsidRPr="00552AD1">
              <w:rPr>
                <w:b/>
                <w:bCs/>
                <w:iCs/>
              </w:rPr>
              <w:t>64822</w:t>
            </w:r>
          </w:p>
        </w:tc>
      </w:tr>
    </w:tbl>
    <w:p w14:paraId="4A18586C" w14:textId="77777777" w:rsidR="00512050" w:rsidRDefault="00512050" w:rsidP="00512050">
      <w:pPr>
        <w:widowControl w:val="0"/>
        <w:spacing w:after="0" w:line="240" w:lineRule="auto"/>
        <w:jc w:val="center"/>
        <w:rPr>
          <w:b/>
          <w:szCs w:val="24"/>
        </w:rPr>
      </w:pPr>
    </w:p>
    <w:p w14:paraId="3230D310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161DCE61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1083103F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7EEF25F2" w14:textId="77777777" w:rsidR="00467C4D" w:rsidRPr="001E5B4E" w:rsidRDefault="00467C4D" w:rsidP="00467C4D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0F12EC6C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6404B32A" w14:textId="77777777" w:rsidR="00F61908" w:rsidRDefault="00F61908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235A3A7C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578273EC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42A60C83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773AC704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24F1E4F5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6EE95242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0805A438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5B799DBB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63A50146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4C2EBB50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</w:rPr>
      </w:pPr>
    </w:p>
    <w:p w14:paraId="37D4C095" w14:textId="77777777" w:rsidR="00801FEE" w:rsidRDefault="00801FEE" w:rsidP="00801FEE">
      <w:pPr>
        <w:widowControl w:val="0"/>
        <w:spacing w:after="0" w:line="240" w:lineRule="auto"/>
        <w:ind w:left="5529"/>
        <w:rPr>
          <w:sz w:val="24"/>
          <w:szCs w:val="24"/>
          <w:lang w:val="ru-RU"/>
        </w:rPr>
      </w:pPr>
    </w:p>
    <w:p w14:paraId="5A915201" w14:textId="77777777" w:rsidR="00675574" w:rsidRPr="00675574" w:rsidRDefault="00675574" w:rsidP="00801FEE">
      <w:pPr>
        <w:widowControl w:val="0"/>
        <w:spacing w:after="0" w:line="240" w:lineRule="auto"/>
        <w:ind w:left="5529"/>
        <w:rPr>
          <w:sz w:val="24"/>
          <w:szCs w:val="24"/>
          <w:lang w:val="ru-RU"/>
        </w:rPr>
      </w:pPr>
    </w:p>
    <w:p w14:paraId="5CA2BC5E" w14:textId="77777777" w:rsidR="006F7A61" w:rsidRDefault="006F7A61" w:rsidP="00512050">
      <w:pPr>
        <w:widowControl w:val="0"/>
        <w:spacing w:after="0" w:line="240" w:lineRule="auto"/>
        <w:rPr>
          <w:b/>
          <w:szCs w:val="24"/>
          <w:lang w:val="ru-RU"/>
        </w:rPr>
      </w:pPr>
    </w:p>
    <w:p w14:paraId="00356401" w14:textId="77777777" w:rsidR="00467C4D" w:rsidRDefault="00467C4D" w:rsidP="00512050">
      <w:pPr>
        <w:widowControl w:val="0"/>
        <w:spacing w:after="0" w:line="240" w:lineRule="auto"/>
        <w:rPr>
          <w:sz w:val="24"/>
          <w:szCs w:val="24"/>
        </w:rPr>
      </w:pPr>
    </w:p>
    <w:p w14:paraId="577AF089" w14:textId="5E028E98" w:rsidR="006F7A61" w:rsidRPr="00E778C5" w:rsidRDefault="006F7A61" w:rsidP="00467C4D">
      <w:pPr>
        <w:widowControl w:val="0"/>
        <w:spacing w:after="0" w:line="240" w:lineRule="auto"/>
        <w:ind w:firstLine="538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Додаток </w:t>
      </w:r>
      <w:r w:rsidR="00512050">
        <w:rPr>
          <w:sz w:val="24"/>
          <w:szCs w:val="24"/>
        </w:rPr>
        <w:t>2</w:t>
      </w:r>
    </w:p>
    <w:p w14:paraId="226A9B34" w14:textId="77777777" w:rsidR="006F7A61" w:rsidRPr="00756848" w:rsidRDefault="006F7A61" w:rsidP="00467C4D">
      <w:pPr>
        <w:suppressAutoHyphens/>
        <w:spacing w:after="0" w:line="240" w:lineRule="auto"/>
        <w:ind w:firstLine="5387"/>
        <w:rPr>
          <w:sz w:val="24"/>
          <w:szCs w:val="24"/>
        </w:rPr>
      </w:pPr>
      <w:r w:rsidRPr="00756848">
        <w:rPr>
          <w:sz w:val="24"/>
          <w:szCs w:val="24"/>
        </w:rPr>
        <w:t xml:space="preserve">до рішення сесії </w:t>
      </w:r>
    </w:p>
    <w:p w14:paraId="6ED0CECA" w14:textId="77777777" w:rsidR="006F7A61" w:rsidRPr="00756848" w:rsidRDefault="006F7A61" w:rsidP="00467C4D">
      <w:pPr>
        <w:suppressAutoHyphens/>
        <w:spacing w:after="0" w:line="240" w:lineRule="auto"/>
        <w:ind w:firstLine="5387"/>
        <w:rPr>
          <w:sz w:val="24"/>
          <w:szCs w:val="24"/>
        </w:rPr>
      </w:pPr>
      <w:r w:rsidRPr="00756848">
        <w:rPr>
          <w:sz w:val="24"/>
          <w:szCs w:val="24"/>
        </w:rPr>
        <w:t xml:space="preserve">Фонтанської сільської ради </w:t>
      </w:r>
    </w:p>
    <w:p w14:paraId="6B6A6073" w14:textId="77777777" w:rsidR="00467C4D" w:rsidRPr="00467C4D" w:rsidRDefault="00467C4D" w:rsidP="00467C4D">
      <w:pPr>
        <w:ind w:firstLine="5387"/>
        <w:rPr>
          <w:sz w:val="24"/>
          <w:szCs w:val="24"/>
          <w:lang w:eastAsia="uk-UA"/>
        </w:rPr>
      </w:pPr>
      <w:r w:rsidRPr="00467C4D">
        <w:rPr>
          <w:sz w:val="24"/>
          <w:szCs w:val="24"/>
          <w:lang w:eastAsia="uk-UA"/>
        </w:rPr>
        <w:t xml:space="preserve">від 11 липня 2025 року № </w:t>
      </w:r>
      <w:r w:rsidRPr="00467C4D">
        <w:rPr>
          <w:sz w:val="24"/>
          <w:szCs w:val="24"/>
        </w:rPr>
        <w:t>32</w:t>
      </w:r>
      <w:r>
        <w:rPr>
          <w:sz w:val="24"/>
          <w:szCs w:val="24"/>
        </w:rPr>
        <w:t>33</w:t>
      </w:r>
      <w:r w:rsidRPr="00467C4D">
        <w:rPr>
          <w:sz w:val="24"/>
          <w:szCs w:val="24"/>
        </w:rPr>
        <w:t xml:space="preserve"> - </w:t>
      </w:r>
      <w:r w:rsidRPr="00467C4D">
        <w:rPr>
          <w:sz w:val="24"/>
          <w:szCs w:val="24"/>
          <w:lang w:val="en-US"/>
        </w:rPr>
        <w:t>V</w:t>
      </w:r>
      <w:r w:rsidRPr="00467C4D">
        <w:rPr>
          <w:sz w:val="24"/>
          <w:szCs w:val="24"/>
        </w:rPr>
        <w:t>ІІІ</w:t>
      </w:r>
    </w:p>
    <w:p w14:paraId="3DC00DAD" w14:textId="77777777" w:rsidR="006F7A61" w:rsidRDefault="006F7A61" w:rsidP="006F7A61">
      <w:pPr>
        <w:jc w:val="right"/>
        <w:rPr>
          <w:rFonts w:eastAsia="Calibri"/>
          <w:sz w:val="16"/>
          <w:szCs w:val="16"/>
        </w:rPr>
      </w:pPr>
    </w:p>
    <w:p w14:paraId="2F4D92AD" w14:textId="0A416686" w:rsidR="00512050" w:rsidRPr="00675574" w:rsidRDefault="00512050" w:rsidP="00512050">
      <w:pPr>
        <w:jc w:val="center"/>
        <w:rPr>
          <w:b/>
          <w:bCs/>
          <w:szCs w:val="28"/>
        </w:rPr>
      </w:pPr>
      <w:r w:rsidRPr="009B7BFF">
        <w:rPr>
          <w:b/>
          <w:szCs w:val="28"/>
        </w:rPr>
        <w:t xml:space="preserve">Упорядкування умов оплати праці посадових осіб </w:t>
      </w:r>
      <w:r w:rsidR="00675574" w:rsidRPr="00675574">
        <w:rPr>
          <w:b/>
          <w:bCs/>
          <w:szCs w:val="32"/>
        </w:rPr>
        <w:t xml:space="preserve">Управління освіти, культури, туризму, молоді та спорту Фонтанської сільської ради Одеського району Одеської </w:t>
      </w:r>
      <w:r w:rsidR="00675574" w:rsidRPr="00675574">
        <w:rPr>
          <w:b/>
          <w:bCs/>
          <w:szCs w:val="28"/>
        </w:rPr>
        <w:t>області</w:t>
      </w:r>
    </w:p>
    <w:p w14:paraId="4E00C7B2" w14:textId="5E0CD2B1" w:rsidR="00512050" w:rsidRPr="00354F4A" w:rsidRDefault="00512050" w:rsidP="00512050">
      <w:pPr>
        <w:numPr>
          <w:ilvl w:val="0"/>
          <w:numId w:val="25"/>
        </w:numPr>
        <w:suppressAutoHyphens/>
        <w:spacing w:after="0" w:line="240" w:lineRule="auto"/>
        <w:ind w:left="0" w:firstLine="0"/>
        <w:rPr>
          <w:rFonts w:eastAsia="Calibri"/>
          <w:szCs w:val="28"/>
        </w:rPr>
      </w:pPr>
      <w:r w:rsidRPr="002B6E14">
        <w:rPr>
          <w:szCs w:val="28"/>
        </w:rPr>
        <w:t xml:space="preserve">Визначити умови оплати праці та посадові оклади посадових осіб </w:t>
      </w:r>
      <w:r w:rsidR="00675574">
        <w:rPr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>
        <w:rPr>
          <w:szCs w:val="28"/>
        </w:rPr>
        <w:t xml:space="preserve"> (</w:t>
      </w:r>
      <w:r w:rsidRPr="002B6E14">
        <w:rPr>
          <w:szCs w:val="28"/>
        </w:rPr>
        <w:t>далі</w:t>
      </w:r>
      <w:r>
        <w:rPr>
          <w:szCs w:val="28"/>
        </w:rPr>
        <w:t>-</w:t>
      </w:r>
      <w:r w:rsidRPr="002B6E14">
        <w:rPr>
          <w:szCs w:val="28"/>
        </w:rPr>
        <w:t xml:space="preserve">Управління) виходячи з умов оплати праці, встановлених Постановою Кабінету Міністрів України від 09 березня 2006 року №268 «Про упорядкування структури та умов оплати праці працівників апарату органів виконавчої влади, органів </w:t>
      </w:r>
      <w:r w:rsidRPr="00354F4A">
        <w:rPr>
          <w:szCs w:val="28"/>
        </w:rPr>
        <w:t>прокуратури, судів та інших органів» (зі змінами та доповненнями) згідно з додатком 51 вищезазначеної Постанови.</w:t>
      </w:r>
    </w:p>
    <w:p w14:paraId="0EF9D122" w14:textId="77777777" w:rsidR="00512050" w:rsidRPr="00354F4A" w:rsidRDefault="00512050" w:rsidP="00512050">
      <w:pPr>
        <w:numPr>
          <w:ilvl w:val="0"/>
          <w:numId w:val="25"/>
        </w:numPr>
        <w:suppressAutoHyphens/>
        <w:spacing w:after="0" w:line="240" w:lineRule="auto"/>
        <w:ind w:left="0" w:firstLine="0"/>
        <w:rPr>
          <w:rFonts w:eastAsia="Calibri"/>
          <w:szCs w:val="28"/>
        </w:rPr>
      </w:pPr>
      <w:r w:rsidRPr="00354F4A">
        <w:rPr>
          <w:szCs w:val="28"/>
        </w:rPr>
        <w:t>Начальнику Управління у межах затвердженого фонду оплати праці установлювати на підставі наказу</w:t>
      </w:r>
      <w:r>
        <w:rPr>
          <w:szCs w:val="28"/>
        </w:rPr>
        <w:t xml:space="preserve"> Управління</w:t>
      </w:r>
      <w:r w:rsidRPr="00B05FFB">
        <w:rPr>
          <w:szCs w:val="28"/>
        </w:rPr>
        <w:t xml:space="preserve"> </w:t>
      </w:r>
      <w:r w:rsidRPr="00354F4A">
        <w:rPr>
          <w:szCs w:val="28"/>
        </w:rPr>
        <w:t>за погодженням із сільським головою, надбавку за високі досягнення у праці або за виконання особливо важливої роботи у розмірі до 50 відсотків посадового окладу з урахуванням надбавки за ранг посадової особи місцевого самоврядування та надбавки за вислугу років</w:t>
      </w:r>
      <w:r>
        <w:rPr>
          <w:szCs w:val="28"/>
        </w:rPr>
        <w:t>.</w:t>
      </w:r>
    </w:p>
    <w:p w14:paraId="20D8B42F" w14:textId="77777777" w:rsidR="00512050" w:rsidRPr="00354F4A" w:rsidRDefault="00512050" w:rsidP="00512050">
      <w:pPr>
        <w:numPr>
          <w:ilvl w:val="0"/>
          <w:numId w:val="25"/>
        </w:numPr>
        <w:suppressAutoHyphens/>
        <w:spacing w:after="0" w:line="240" w:lineRule="auto"/>
        <w:ind w:left="0" w:firstLine="0"/>
        <w:rPr>
          <w:rFonts w:eastAsia="Calibri"/>
          <w:szCs w:val="28"/>
        </w:rPr>
      </w:pPr>
      <w:r w:rsidRPr="00354F4A">
        <w:rPr>
          <w:szCs w:val="28"/>
        </w:rPr>
        <w:t>У межах затвердженого фонду оплати праці</w:t>
      </w:r>
      <w:r>
        <w:rPr>
          <w:szCs w:val="28"/>
        </w:rPr>
        <w:t xml:space="preserve"> </w:t>
      </w:r>
      <w:r w:rsidRPr="00354F4A">
        <w:rPr>
          <w:szCs w:val="28"/>
        </w:rPr>
        <w:t>на підставі наказу</w:t>
      </w:r>
      <w:r>
        <w:rPr>
          <w:szCs w:val="28"/>
        </w:rPr>
        <w:t xml:space="preserve"> начальника Управління</w:t>
      </w:r>
      <w:r w:rsidRPr="00354F4A">
        <w:rPr>
          <w:szCs w:val="28"/>
        </w:rPr>
        <w:t xml:space="preserve"> установлювати надбавку за високі досягнення у праці або за виконання особливо важливої роботи у розмірі до 50 відсотків посадового окладу з урахуванням надбавки за ранг посадов</w:t>
      </w:r>
      <w:r>
        <w:rPr>
          <w:szCs w:val="28"/>
        </w:rPr>
        <w:t>им</w:t>
      </w:r>
      <w:r w:rsidRPr="00354F4A">
        <w:rPr>
          <w:szCs w:val="28"/>
        </w:rPr>
        <w:t xml:space="preserve"> особ</w:t>
      </w:r>
      <w:r>
        <w:rPr>
          <w:szCs w:val="28"/>
        </w:rPr>
        <w:t xml:space="preserve">ам </w:t>
      </w:r>
      <w:r w:rsidRPr="00354F4A">
        <w:rPr>
          <w:szCs w:val="28"/>
        </w:rPr>
        <w:t>місцевого самоврядування</w:t>
      </w:r>
      <w:r>
        <w:rPr>
          <w:szCs w:val="28"/>
        </w:rPr>
        <w:t xml:space="preserve"> Управління</w:t>
      </w:r>
      <w:r w:rsidRPr="00354F4A">
        <w:rPr>
          <w:szCs w:val="28"/>
        </w:rPr>
        <w:t xml:space="preserve"> та надбавки за вислугу років.</w:t>
      </w:r>
    </w:p>
    <w:p w14:paraId="348536B5" w14:textId="77777777" w:rsidR="00512050" w:rsidRPr="002B6E14" w:rsidRDefault="00512050" w:rsidP="00512050">
      <w:pPr>
        <w:numPr>
          <w:ilvl w:val="0"/>
          <w:numId w:val="25"/>
        </w:numPr>
        <w:suppressAutoHyphens/>
        <w:spacing w:after="0" w:line="240" w:lineRule="auto"/>
        <w:ind w:left="0" w:firstLine="0"/>
        <w:rPr>
          <w:rFonts w:eastAsia="Calibri"/>
          <w:szCs w:val="28"/>
        </w:rPr>
      </w:pPr>
      <w:r w:rsidRPr="00354F4A">
        <w:rPr>
          <w:szCs w:val="28"/>
        </w:rPr>
        <w:t>У межах затвердженого фонду оплати праці виплачувати посадовим особам Управління надбавку до посадових окладів за ранги посадових осіб місцевого самоврядування у розмірах, визначених додатком 57 до Постанови Кабінету Міністрів України від</w:t>
      </w:r>
      <w:r w:rsidRPr="002B6E14">
        <w:rPr>
          <w:szCs w:val="28"/>
        </w:rPr>
        <w:t xml:space="preserve"> 09 березня 2006 року №268 «Про упорядкування структури та умов оплати праці працівників апарату органів виконавчої влади, органів прокуратури, судів та інших органів» (зі змінами та доповненнями).</w:t>
      </w:r>
    </w:p>
    <w:p w14:paraId="75908A1A" w14:textId="77777777" w:rsidR="00512050" w:rsidRPr="002B6E14" w:rsidRDefault="00512050" w:rsidP="00512050">
      <w:pPr>
        <w:numPr>
          <w:ilvl w:val="0"/>
          <w:numId w:val="25"/>
        </w:numPr>
        <w:suppressAutoHyphens/>
        <w:spacing w:after="0" w:line="240" w:lineRule="auto"/>
        <w:ind w:left="0" w:firstLine="0"/>
        <w:rPr>
          <w:rFonts w:eastAsia="Calibri"/>
          <w:szCs w:val="28"/>
        </w:rPr>
      </w:pPr>
      <w:r w:rsidRPr="002B6E14">
        <w:rPr>
          <w:szCs w:val="28"/>
        </w:rPr>
        <w:t xml:space="preserve">У межах затвердженого фонду оплати праці виплачувати посадовим особам Управління надбавку за вислугу років у відсотках до посадового окладу з урахуванням надбавки за ранг посадової особи місцевого самоврядування і залежно від стажу служби в органах місцевого самоврядування в розмірах, визначених абзацом 1 підпунктом 4 пункту 3 Постанови Кабінету Міністрів України від 09 березня 2006 року №268 «Про упорядкування структури та умов оплати праці працівників апарату органів </w:t>
      </w:r>
      <w:r w:rsidRPr="002B6E14">
        <w:rPr>
          <w:szCs w:val="28"/>
        </w:rPr>
        <w:lastRenderedPageBreak/>
        <w:t>виконавчої влади, органів прокуратури, судів та інших органів» (зі змінами та доповненнями).</w:t>
      </w:r>
    </w:p>
    <w:p w14:paraId="450F0B2B" w14:textId="0F9F5D49" w:rsidR="00512050" w:rsidRPr="00354F4A" w:rsidRDefault="00512050" w:rsidP="00512050">
      <w:pPr>
        <w:numPr>
          <w:ilvl w:val="0"/>
          <w:numId w:val="25"/>
        </w:numPr>
        <w:suppressAutoHyphens/>
        <w:spacing w:after="0" w:line="240" w:lineRule="auto"/>
        <w:ind w:left="0" w:firstLine="0"/>
        <w:rPr>
          <w:rFonts w:eastAsia="Calibri"/>
          <w:szCs w:val="28"/>
        </w:rPr>
      </w:pPr>
      <w:r w:rsidRPr="002B6E14">
        <w:rPr>
          <w:szCs w:val="28"/>
        </w:rPr>
        <w:t xml:space="preserve">Преміювання посадових осіб Управління здійснювати відповідно до Положення про преміювання посадових осіб </w:t>
      </w:r>
      <w:r w:rsidR="00675574">
        <w:rPr>
          <w:szCs w:val="28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354F4A">
        <w:rPr>
          <w:szCs w:val="28"/>
        </w:rPr>
        <w:t xml:space="preserve"> (додаток №</w:t>
      </w:r>
      <w:r>
        <w:rPr>
          <w:szCs w:val="28"/>
        </w:rPr>
        <w:t xml:space="preserve"> 3</w:t>
      </w:r>
      <w:r w:rsidRPr="00354F4A">
        <w:rPr>
          <w:szCs w:val="28"/>
        </w:rPr>
        <w:t>).</w:t>
      </w:r>
    </w:p>
    <w:p w14:paraId="6D2C570C" w14:textId="77777777" w:rsidR="00512050" w:rsidRPr="00354F4A" w:rsidRDefault="00512050" w:rsidP="00512050">
      <w:pPr>
        <w:numPr>
          <w:ilvl w:val="0"/>
          <w:numId w:val="25"/>
        </w:numPr>
        <w:suppressAutoHyphens/>
        <w:spacing w:after="0" w:line="240" w:lineRule="auto"/>
        <w:ind w:left="0" w:firstLine="0"/>
        <w:rPr>
          <w:rFonts w:eastAsia="Calibri"/>
          <w:szCs w:val="28"/>
        </w:rPr>
      </w:pPr>
      <w:r w:rsidRPr="00354F4A">
        <w:rPr>
          <w:szCs w:val="28"/>
        </w:rPr>
        <w:t>У межах затвердженого фонду оплати праці за погодженням із сільським головою на підставі наказу</w:t>
      </w:r>
      <w:r>
        <w:rPr>
          <w:szCs w:val="28"/>
        </w:rPr>
        <w:t xml:space="preserve"> Управління</w:t>
      </w:r>
      <w:r w:rsidRPr="00354F4A">
        <w:rPr>
          <w:szCs w:val="28"/>
        </w:rPr>
        <w:t xml:space="preserve"> надавати начальнику управління, матеріальну допомогу для оздоровлення при наданні щорічної відпустки</w:t>
      </w:r>
      <w:r>
        <w:rPr>
          <w:szCs w:val="28"/>
        </w:rPr>
        <w:t xml:space="preserve"> (</w:t>
      </w:r>
      <w:r w:rsidRPr="0019592C">
        <w:rPr>
          <w:rStyle w:val="af6"/>
          <w:color w:val="000000" w:themeColor="text1"/>
          <w:szCs w:val="28"/>
          <w:shd w:val="clear" w:color="auto" w:fill="FFFFFF"/>
        </w:rPr>
        <w:t>будь</w:t>
      </w:r>
      <w:r w:rsidRPr="0019592C">
        <w:rPr>
          <w:color w:val="000000" w:themeColor="text1"/>
          <w:szCs w:val="28"/>
          <w:shd w:val="clear" w:color="auto" w:fill="FFFFFF"/>
        </w:rPr>
        <w:t>-</w:t>
      </w:r>
      <w:r w:rsidRPr="0019592C">
        <w:rPr>
          <w:rStyle w:val="af6"/>
          <w:color w:val="000000" w:themeColor="text1"/>
          <w:szCs w:val="28"/>
          <w:shd w:val="clear" w:color="auto" w:fill="FFFFFF"/>
        </w:rPr>
        <w:t>якої її частини</w:t>
      </w:r>
      <w:r>
        <w:rPr>
          <w:szCs w:val="28"/>
        </w:rPr>
        <w:t>)</w:t>
      </w:r>
      <w:r w:rsidRPr="00354F4A">
        <w:rPr>
          <w:szCs w:val="28"/>
        </w:rPr>
        <w:t xml:space="preserve"> та матеріальну допомогу на вирішення соціально-побутових питань у розмірі середньомісячної заробітної плати відповідно до вимог діючого законодавства.</w:t>
      </w:r>
    </w:p>
    <w:p w14:paraId="59144CD0" w14:textId="77777777" w:rsidR="00512050" w:rsidRPr="00354F4A" w:rsidRDefault="00512050" w:rsidP="00512050">
      <w:pPr>
        <w:numPr>
          <w:ilvl w:val="0"/>
          <w:numId w:val="25"/>
        </w:numPr>
        <w:suppressAutoHyphens/>
        <w:spacing w:after="0" w:line="240" w:lineRule="auto"/>
        <w:ind w:left="0" w:firstLine="0"/>
        <w:rPr>
          <w:rFonts w:eastAsia="Calibri"/>
          <w:szCs w:val="28"/>
        </w:rPr>
      </w:pPr>
      <w:r w:rsidRPr="00354F4A">
        <w:rPr>
          <w:szCs w:val="28"/>
        </w:rPr>
        <w:t>Начальник Управління у межах затвердженого фонду оплати праці на підставі наказу</w:t>
      </w:r>
      <w:r>
        <w:rPr>
          <w:szCs w:val="28"/>
        </w:rPr>
        <w:t xml:space="preserve"> Управління</w:t>
      </w:r>
      <w:r w:rsidRPr="00354F4A">
        <w:rPr>
          <w:szCs w:val="28"/>
        </w:rPr>
        <w:t xml:space="preserve"> нада</w:t>
      </w:r>
      <w:r>
        <w:rPr>
          <w:szCs w:val="28"/>
        </w:rPr>
        <w:t>є</w:t>
      </w:r>
      <w:r w:rsidRPr="00354F4A">
        <w:rPr>
          <w:szCs w:val="28"/>
        </w:rPr>
        <w:t xml:space="preserve"> посадовим особам Управління матеріальну допомогу для оздоровлення при наданні щорічної відпустки</w:t>
      </w:r>
      <w:r>
        <w:rPr>
          <w:szCs w:val="28"/>
        </w:rPr>
        <w:t xml:space="preserve"> (</w:t>
      </w:r>
      <w:r w:rsidRPr="0019592C">
        <w:rPr>
          <w:rStyle w:val="af6"/>
          <w:color w:val="000000" w:themeColor="text1"/>
          <w:szCs w:val="28"/>
          <w:shd w:val="clear" w:color="auto" w:fill="FFFFFF"/>
        </w:rPr>
        <w:t>будь</w:t>
      </w:r>
      <w:r w:rsidRPr="0019592C">
        <w:rPr>
          <w:color w:val="000000" w:themeColor="text1"/>
          <w:szCs w:val="28"/>
          <w:shd w:val="clear" w:color="auto" w:fill="FFFFFF"/>
        </w:rPr>
        <w:t>-</w:t>
      </w:r>
      <w:r w:rsidRPr="0019592C">
        <w:rPr>
          <w:rStyle w:val="af6"/>
          <w:color w:val="000000" w:themeColor="text1"/>
          <w:szCs w:val="28"/>
          <w:shd w:val="clear" w:color="auto" w:fill="FFFFFF"/>
        </w:rPr>
        <w:t>якої її частини</w:t>
      </w:r>
      <w:r>
        <w:rPr>
          <w:szCs w:val="28"/>
        </w:rPr>
        <w:t>)</w:t>
      </w:r>
      <w:r w:rsidRPr="00354F4A">
        <w:rPr>
          <w:szCs w:val="28"/>
        </w:rPr>
        <w:t xml:space="preserve">  та матеріальну допомогу на вирішення соціально-побутових питань у розмірі середньомісячної заробітної плати відповідно до вимог діючого законодавства.</w:t>
      </w:r>
    </w:p>
    <w:p w14:paraId="7AD39F4D" w14:textId="77777777" w:rsidR="00512050" w:rsidRPr="00472FFE" w:rsidRDefault="00512050" w:rsidP="00512050">
      <w:pPr>
        <w:numPr>
          <w:ilvl w:val="0"/>
          <w:numId w:val="25"/>
        </w:numPr>
        <w:suppressAutoHyphens/>
        <w:spacing w:after="0" w:line="240" w:lineRule="auto"/>
        <w:ind w:left="0" w:firstLine="0"/>
        <w:rPr>
          <w:rFonts w:eastAsia="Calibri"/>
          <w:szCs w:val="28"/>
        </w:rPr>
      </w:pPr>
      <w:r w:rsidRPr="00354F4A">
        <w:rPr>
          <w:szCs w:val="28"/>
        </w:rPr>
        <w:t>Централізованій бухгалтерії</w:t>
      </w:r>
      <w:r w:rsidRPr="00354F4A">
        <w:t xml:space="preserve"> </w:t>
      </w:r>
      <w:r w:rsidRPr="00354F4A">
        <w:rPr>
          <w:szCs w:val="28"/>
        </w:rPr>
        <w:t>Управління</w:t>
      </w:r>
      <w:r>
        <w:rPr>
          <w:szCs w:val="28"/>
        </w:rPr>
        <w:t xml:space="preserve"> освіти, культури, молоді, туризму та спорту </w:t>
      </w:r>
      <w:r w:rsidRPr="008A050E">
        <w:rPr>
          <w:szCs w:val="28"/>
        </w:rPr>
        <w:t>Фонтанської сільської ради дотримуватись</w:t>
      </w:r>
      <w:r w:rsidRPr="00472FFE">
        <w:rPr>
          <w:szCs w:val="28"/>
        </w:rPr>
        <w:t xml:space="preserve"> кошторису, забезпечити нарахування заробітної плати відповідно до штатного розпису, згідно з Положенням про преміювання та чинним законодавством</w:t>
      </w:r>
      <w:r>
        <w:rPr>
          <w:szCs w:val="28"/>
        </w:rPr>
        <w:t>.</w:t>
      </w:r>
    </w:p>
    <w:p w14:paraId="7257F691" w14:textId="77777777" w:rsidR="006F7A61" w:rsidRPr="00E11ED8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339B15E2" w14:textId="77777777" w:rsidR="006F7A61" w:rsidRPr="00E11ED8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1B4A1ACF" w14:textId="77777777" w:rsidR="00467C4D" w:rsidRPr="001E5B4E" w:rsidRDefault="00467C4D" w:rsidP="00467C4D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5FA346A8" w14:textId="77777777" w:rsidR="006F7A61" w:rsidRPr="00E11ED8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15DA86C8" w14:textId="77777777" w:rsidR="006F7A61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7B7161C5" w14:textId="77777777" w:rsidR="006F7A61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47C0CED5" w14:textId="77777777" w:rsidR="006F7A61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4ACB9C6B" w14:textId="77777777" w:rsidR="006F7A61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003C82F3" w14:textId="77777777" w:rsidR="006F7A61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2C786218" w14:textId="77777777" w:rsidR="006F7A61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215806F1" w14:textId="77777777" w:rsidR="006F7A61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490F13B5" w14:textId="77777777" w:rsidR="006F7A61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6273DD85" w14:textId="77777777" w:rsidR="006F7A61" w:rsidRDefault="006F7A61" w:rsidP="006F7A61">
      <w:pPr>
        <w:widowControl w:val="0"/>
        <w:spacing w:after="0" w:line="240" w:lineRule="auto"/>
        <w:rPr>
          <w:b/>
          <w:szCs w:val="24"/>
        </w:rPr>
      </w:pPr>
    </w:p>
    <w:p w14:paraId="68281050" w14:textId="77777777" w:rsidR="00512050" w:rsidRDefault="00512050" w:rsidP="006F7A61">
      <w:pPr>
        <w:widowControl w:val="0"/>
        <w:spacing w:after="0" w:line="240" w:lineRule="auto"/>
        <w:rPr>
          <w:b/>
          <w:szCs w:val="24"/>
        </w:rPr>
      </w:pPr>
    </w:p>
    <w:p w14:paraId="735F627C" w14:textId="77777777" w:rsidR="00512050" w:rsidRDefault="00512050" w:rsidP="006F7A61">
      <w:pPr>
        <w:widowControl w:val="0"/>
        <w:spacing w:after="0" w:line="240" w:lineRule="auto"/>
        <w:rPr>
          <w:b/>
          <w:szCs w:val="24"/>
        </w:rPr>
      </w:pPr>
    </w:p>
    <w:p w14:paraId="0FCD50B6" w14:textId="77777777" w:rsidR="00512050" w:rsidRDefault="00512050" w:rsidP="006F7A61">
      <w:pPr>
        <w:widowControl w:val="0"/>
        <w:spacing w:after="0" w:line="240" w:lineRule="auto"/>
        <w:rPr>
          <w:b/>
          <w:szCs w:val="24"/>
        </w:rPr>
      </w:pPr>
    </w:p>
    <w:p w14:paraId="445322ED" w14:textId="77777777" w:rsidR="00512050" w:rsidRDefault="00512050" w:rsidP="006F7A61">
      <w:pPr>
        <w:widowControl w:val="0"/>
        <w:spacing w:after="0" w:line="240" w:lineRule="auto"/>
        <w:rPr>
          <w:b/>
          <w:szCs w:val="24"/>
        </w:rPr>
      </w:pPr>
    </w:p>
    <w:p w14:paraId="0D3260E3" w14:textId="77777777" w:rsidR="00512050" w:rsidRDefault="00512050" w:rsidP="006F7A61">
      <w:pPr>
        <w:widowControl w:val="0"/>
        <w:spacing w:after="0" w:line="240" w:lineRule="auto"/>
        <w:rPr>
          <w:b/>
          <w:szCs w:val="24"/>
        </w:rPr>
      </w:pPr>
    </w:p>
    <w:p w14:paraId="1ABA87F4" w14:textId="77777777" w:rsidR="00512050" w:rsidRDefault="00512050" w:rsidP="006F7A61">
      <w:pPr>
        <w:widowControl w:val="0"/>
        <w:spacing w:after="0" w:line="240" w:lineRule="auto"/>
        <w:rPr>
          <w:b/>
          <w:szCs w:val="24"/>
        </w:rPr>
      </w:pPr>
    </w:p>
    <w:p w14:paraId="3A2D810A" w14:textId="77777777" w:rsidR="00512050" w:rsidRPr="00E11ED8" w:rsidRDefault="00512050" w:rsidP="006F7A61">
      <w:pPr>
        <w:widowControl w:val="0"/>
        <w:spacing w:after="0" w:line="240" w:lineRule="auto"/>
        <w:rPr>
          <w:b/>
          <w:szCs w:val="24"/>
        </w:rPr>
      </w:pPr>
    </w:p>
    <w:p w14:paraId="6709CDE9" w14:textId="77777777" w:rsidR="00467C4D" w:rsidRPr="006F7A61" w:rsidRDefault="00467C4D" w:rsidP="00467C4D">
      <w:pPr>
        <w:widowControl w:val="0"/>
        <w:spacing w:after="0" w:line="240" w:lineRule="auto"/>
        <w:rPr>
          <w:b/>
          <w:szCs w:val="24"/>
        </w:rPr>
      </w:pPr>
    </w:p>
    <w:p w14:paraId="1DB55839" w14:textId="1745E8CB" w:rsidR="00F75481" w:rsidRPr="00F61908" w:rsidRDefault="00F75481" w:rsidP="00467C4D">
      <w:pPr>
        <w:widowControl w:val="0"/>
        <w:spacing w:after="0" w:line="240" w:lineRule="auto"/>
        <w:ind w:right="113" w:firstLine="5529"/>
        <w:jc w:val="left"/>
        <w:rPr>
          <w:color w:val="000000"/>
          <w:sz w:val="24"/>
          <w:szCs w:val="24"/>
          <w:lang w:eastAsia="uk-UA" w:bidi="uk-UA"/>
        </w:rPr>
      </w:pPr>
      <w:r w:rsidRPr="00F61908">
        <w:rPr>
          <w:color w:val="000000"/>
          <w:sz w:val="24"/>
          <w:szCs w:val="24"/>
          <w:lang w:eastAsia="uk-UA" w:bidi="uk-UA"/>
        </w:rPr>
        <w:t xml:space="preserve">Додаток № </w:t>
      </w:r>
      <w:r w:rsidR="00512050">
        <w:rPr>
          <w:color w:val="000000"/>
          <w:sz w:val="24"/>
          <w:szCs w:val="24"/>
          <w:lang w:eastAsia="uk-UA" w:bidi="uk-UA"/>
        </w:rPr>
        <w:t>3</w:t>
      </w:r>
    </w:p>
    <w:p w14:paraId="510638CE" w14:textId="77777777" w:rsidR="00F75481" w:rsidRPr="00F61908" w:rsidRDefault="00F75481" w:rsidP="00467C4D">
      <w:pPr>
        <w:suppressAutoHyphens/>
        <w:spacing w:after="0" w:line="240" w:lineRule="auto"/>
        <w:ind w:firstLine="5529"/>
        <w:jc w:val="left"/>
        <w:rPr>
          <w:sz w:val="24"/>
          <w:szCs w:val="24"/>
          <w:lang w:eastAsia="ru-RU"/>
        </w:rPr>
      </w:pPr>
      <w:r w:rsidRPr="00F61908">
        <w:rPr>
          <w:sz w:val="24"/>
          <w:szCs w:val="24"/>
          <w:lang w:eastAsia="ru-RU"/>
        </w:rPr>
        <w:t xml:space="preserve">до рішення сесії </w:t>
      </w:r>
    </w:p>
    <w:p w14:paraId="76BE1637" w14:textId="77777777" w:rsidR="00F75481" w:rsidRPr="00F61908" w:rsidRDefault="00F75481" w:rsidP="00467C4D">
      <w:pPr>
        <w:suppressAutoHyphens/>
        <w:spacing w:after="0" w:line="240" w:lineRule="auto"/>
        <w:ind w:firstLine="5529"/>
        <w:jc w:val="left"/>
        <w:rPr>
          <w:sz w:val="24"/>
          <w:szCs w:val="24"/>
          <w:lang w:eastAsia="ru-RU"/>
        </w:rPr>
      </w:pPr>
      <w:r w:rsidRPr="00F61908">
        <w:rPr>
          <w:sz w:val="24"/>
          <w:szCs w:val="24"/>
          <w:lang w:eastAsia="ru-RU"/>
        </w:rPr>
        <w:t xml:space="preserve">Фонтанської сільської ради </w:t>
      </w:r>
    </w:p>
    <w:p w14:paraId="48D20041" w14:textId="77777777" w:rsidR="00467C4D" w:rsidRPr="00467C4D" w:rsidRDefault="00467C4D" w:rsidP="00467C4D">
      <w:pPr>
        <w:ind w:firstLine="5529"/>
        <w:rPr>
          <w:sz w:val="24"/>
          <w:szCs w:val="24"/>
          <w:lang w:eastAsia="uk-UA"/>
        </w:rPr>
      </w:pPr>
      <w:r w:rsidRPr="00467C4D">
        <w:rPr>
          <w:sz w:val="24"/>
          <w:szCs w:val="24"/>
          <w:lang w:eastAsia="uk-UA"/>
        </w:rPr>
        <w:t xml:space="preserve">від 11 липня 2025 року № </w:t>
      </w:r>
      <w:r w:rsidRPr="00467C4D">
        <w:rPr>
          <w:sz w:val="24"/>
          <w:szCs w:val="24"/>
        </w:rPr>
        <w:t>32</w:t>
      </w:r>
      <w:r>
        <w:rPr>
          <w:sz w:val="24"/>
          <w:szCs w:val="24"/>
        </w:rPr>
        <w:t>33</w:t>
      </w:r>
      <w:r w:rsidRPr="00467C4D">
        <w:rPr>
          <w:sz w:val="24"/>
          <w:szCs w:val="24"/>
        </w:rPr>
        <w:t xml:space="preserve"> - </w:t>
      </w:r>
      <w:r w:rsidRPr="00467C4D">
        <w:rPr>
          <w:sz w:val="24"/>
          <w:szCs w:val="24"/>
          <w:lang w:val="en-US"/>
        </w:rPr>
        <w:t>V</w:t>
      </w:r>
      <w:r w:rsidRPr="00467C4D">
        <w:rPr>
          <w:sz w:val="24"/>
          <w:szCs w:val="24"/>
        </w:rPr>
        <w:t>ІІІ</w:t>
      </w:r>
    </w:p>
    <w:p w14:paraId="7390E60E" w14:textId="77777777" w:rsidR="00B900EA" w:rsidRPr="00512050" w:rsidRDefault="00B900EA" w:rsidP="00B900EA">
      <w:pPr>
        <w:pStyle w:val="a7"/>
        <w:spacing w:line="276" w:lineRule="auto"/>
        <w:rPr>
          <w:sz w:val="12"/>
          <w:szCs w:val="12"/>
        </w:rPr>
      </w:pPr>
    </w:p>
    <w:p w14:paraId="18D6A81D" w14:textId="77777777" w:rsidR="00B900EA" w:rsidRPr="00EE53F3" w:rsidRDefault="00B900EA" w:rsidP="00B900EA">
      <w:pPr>
        <w:shd w:val="clear" w:color="auto" w:fill="FFFFFF"/>
        <w:spacing w:after="0" w:line="240" w:lineRule="auto"/>
        <w:jc w:val="center"/>
        <w:rPr>
          <w:szCs w:val="28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>ПОЛОЖЕННЯ</w:t>
      </w:r>
    </w:p>
    <w:p w14:paraId="7DFC3247" w14:textId="0BC2E0EA" w:rsidR="00B900EA" w:rsidRPr="00675574" w:rsidRDefault="00B900EA" w:rsidP="00B900EA">
      <w:pPr>
        <w:shd w:val="clear" w:color="auto" w:fill="FFFFFF"/>
        <w:spacing w:after="0" w:line="240" w:lineRule="auto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EE53F3">
        <w:rPr>
          <w:b/>
          <w:bCs/>
          <w:szCs w:val="28"/>
          <w:bdr w:val="none" w:sz="0" w:space="0" w:color="auto" w:frame="1"/>
          <w:lang w:eastAsia="uk-UA"/>
        </w:rPr>
        <w:t xml:space="preserve">про преміювання </w:t>
      </w:r>
      <w:r w:rsidR="00F75481">
        <w:rPr>
          <w:b/>
          <w:bCs/>
          <w:szCs w:val="28"/>
          <w:bdr w:val="none" w:sz="0" w:space="0" w:color="auto" w:frame="1"/>
          <w:lang w:eastAsia="uk-UA"/>
        </w:rPr>
        <w:t>посадових осіб</w:t>
      </w:r>
      <w:r w:rsidRPr="00EE53F3">
        <w:rPr>
          <w:b/>
          <w:bCs/>
          <w:szCs w:val="28"/>
          <w:bdr w:val="none" w:sz="0" w:space="0" w:color="auto" w:frame="1"/>
          <w:lang w:eastAsia="uk-UA"/>
        </w:rPr>
        <w:t xml:space="preserve"> </w:t>
      </w:r>
      <w:r w:rsidR="00675574" w:rsidRPr="00675574">
        <w:rPr>
          <w:b/>
          <w:bCs/>
          <w:szCs w:val="32"/>
        </w:rPr>
        <w:t xml:space="preserve">Управління освіти, культури, туризму, молоді та спорту Фонтанської сільської ради Одеського району Одеської </w:t>
      </w:r>
      <w:r w:rsidR="00675574" w:rsidRPr="00675574">
        <w:rPr>
          <w:b/>
          <w:bCs/>
          <w:szCs w:val="28"/>
        </w:rPr>
        <w:t>області</w:t>
      </w:r>
    </w:p>
    <w:p w14:paraId="4F21D483" w14:textId="77777777" w:rsidR="00B900EA" w:rsidRPr="00EE53F3" w:rsidRDefault="00B900EA" w:rsidP="00B900EA">
      <w:pPr>
        <w:shd w:val="clear" w:color="auto" w:fill="FFFFFF"/>
        <w:spacing w:after="0"/>
        <w:jc w:val="center"/>
        <w:rPr>
          <w:szCs w:val="28"/>
          <w:lang w:eastAsia="uk-UA"/>
        </w:rPr>
      </w:pPr>
    </w:p>
    <w:p w14:paraId="21D1E025" w14:textId="61319696" w:rsidR="00512050" w:rsidRPr="00512050" w:rsidRDefault="00512050" w:rsidP="00512050">
      <w:pPr>
        <w:shd w:val="clear" w:color="auto" w:fill="FFFFFF"/>
        <w:spacing w:after="0" w:line="240" w:lineRule="auto"/>
        <w:ind w:firstLine="567"/>
        <w:textAlignment w:val="baseline"/>
        <w:rPr>
          <w:szCs w:val="28"/>
        </w:rPr>
      </w:pPr>
      <w:r w:rsidRPr="00512050">
        <w:rPr>
          <w:szCs w:val="28"/>
          <w:bdr w:val="none" w:sz="0" w:space="0" w:color="auto" w:frame="1"/>
        </w:rPr>
        <w:t xml:space="preserve">Положення про преміювання посадових осіб </w:t>
      </w:r>
      <w:r w:rsidR="00675574">
        <w:rPr>
          <w:szCs w:val="32"/>
        </w:rPr>
        <w:t xml:space="preserve">Управління освіти, культури, туризму, молоді та спорту Фонтанської сільської ради Одеського району Одеської </w:t>
      </w:r>
      <w:r w:rsidR="00675574" w:rsidRPr="00F75481">
        <w:rPr>
          <w:szCs w:val="28"/>
        </w:rPr>
        <w:t>області</w:t>
      </w:r>
      <w:r w:rsidRPr="00512050">
        <w:rPr>
          <w:bCs/>
          <w:szCs w:val="28"/>
          <w:bdr w:val="none" w:sz="0" w:space="0" w:color="auto" w:frame="1"/>
          <w:lang w:eastAsia="uk-UA"/>
        </w:rPr>
        <w:t xml:space="preserve"> </w:t>
      </w:r>
      <w:r w:rsidRPr="00512050">
        <w:rPr>
          <w:szCs w:val="28"/>
          <w:bdr w:val="none" w:sz="0" w:space="0" w:color="auto" w:frame="1"/>
        </w:rPr>
        <w:t xml:space="preserve">(далі - Положення) розроблено відповідно </w:t>
      </w:r>
      <w:r w:rsidRPr="00512050">
        <w:rPr>
          <w:szCs w:val="28"/>
        </w:rPr>
        <w:t>ст. 21, 22 Закону України «Про службу в органах місцевого самоврядування», Постанов Кабінету Міністрів України №268 від 9 березня 2006 року «Про упорядкування структури та умов оплати праці працівників апарату органів виконавчої влади, органів прокуратури, судів та інших органів» зі змінами та доповненнями, та №1049 від 20.12.1993 року «</w:t>
      </w:r>
      <w:r w:rsidRPr="00512050">
        <w:rPr>
          <w:bCs/>
          <w:color w:val="212529"/>
          <w:szCs w:val="28"/>
          <w:shd w:val="clear" w:color="auto" w:fill="FFFFFF"/>
        </w:rPr>
        <w:t>Про надбавки за вислугу років для працівників        органів виконавчої влади та інших державних органів</w:t>
      </w:r>
      <w:r w:rsidRPr="00512050">
        <w:rPr>
          <w:szCs w:val="28"/>
        </w:rPr>
        <w:t>.</w:t>
      </w:r>
    </w:p>
    <w:p w14:paraId="0B90BC71" w14:textId="77777777" w:rsidR="00512050" w:rsidRPr="00512050" w:rsidRDefault="00512050" w:rsidP="00512050">
      <w:pPr>
        <w:suppressAutoHyphens/>
        <w:spacing w:after="0" w:line="240" w:lineRule="auto"/>
        <w:ind w:firstLine="708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Положення розроблено з метою забезпечення стимулюючого впливу преміювання на ефективність праці, зміцнення трудової та виконавчої дисципліни, сприяння забезпеченню своєчасного та якісного виконання завдань, планів роботи посадових осіб </w:t>
      </w:r>
      <w:r w:rsidRPr="00512050">
        <w:rPr>
          <w:bCs/>
          <w:szCs w:val="28"/>
          <w:bdr w:val="none" w:sz="0" w:space="0" w:color="auto" w:frame="1"/>
          <w:lang w:eastAsia="uk-UA"/>
        </w:rPr>
        <w:t>Управління освіти, культури, молоді. туризму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, стимулювання їх праці залежно від ініціативи, особистого вкладу в загальні результати роботи</w:t>
      </w:r>
    </w:p>
    <w:p w14:paraId="4A99FC17" w14:textId="77777777" w:rsidR="00512050" w:rsidRPr="00512050" w:rsidRDefault="00512050" w:rsidP="00512050">
      <w:pPr>
        <w:suppressAutoHyphens/>
        <w:spacing w:after="0" w:line="240" w:lineRule="auto"/>
        <w:ind w:firstLine="708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Це положення визначає порядок формування, використання фонду оплати праці, фонду преміювання, економії фонду оплати праці, умови і порядок визначення розміру премій посадовим особам місцевого самоврядування </w:t>
      </w:r>
      <w:r w:rsidRPr="00512050">
        <w:rPr>
          <w:bCs/>
          <w:szCs w:val="28"/>
          <w:bdr w:val="none" w:sz="0" w:space="0" w:color="auto" w:frame="1"/>
          <w:lang w:eastAsia="uk-UA"/>
        </w:rPr>
        <w:t>Управління освіти, культури, молоді. туризму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.</w:t>
      </w:r>
    </w:p>
    <w:p w14:paraId="1068CB4F" w14:textId="77777777" w:rsidR="00512050" w:rsidRPr="00512050" w:rsidRDefault="00512050" w:rsidP="00512050">
      <w:pPr>
        <w:suppressAutoHyphens/>
        <w:spacing w:after="0" w:line="240" w:lineRule="auto"/>
        <w:rPr>
          <w:sz w:val="8"/>
          <w:szCs w:val="8"/>
          <w:lang w:eastAsia="ar-SA"/>
        </w:rPr>
      </w:pPr>
    </w:p>
    <w:p w14:paraId="1F4C5E15" w14:textId="77777777" w:rsidR="00512050" w:rsidRPr="00512050" w:rsidRDefault="00512050" w:rsidP="00512050">
      <w:pPr>
        <w:numPr>
          <w:ilvl w:val="0"/>
          <w:numId w:val="27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b/>
          <w:bCs/>
          <w:szCs w:val="28"/>
          <w:lang w:eastAsia="ar-SA"/>
        </w:rPr>
      </w:pPr>
      <w:r w:rsidRPr="00512050">
        <w:rPr>
          <w:b/>
          <w:bCs/>
          <w:szCs w:val="28"/>
          <w:lang w:eastAsia="ar-SA"/>
        </w:rPr>
        <w:t>Загальні положення</w:t>
      </w:r>
    </w:p>
    <w:p w14:paraId="4FC210F0" w14:textId="77777777" w:rsidR="00512050" w:rsidRPr="00512050" w:rsidRDefault="00512050" w:rsidP="00512050">
      <w:pPr>
        <w:suppressAutoHyphens/>
        <w:spacing w:after="0" w:line="240" w:lineRule="auto"/>
        <w:ind w:left="360"/>
        <w:jc w:val="center"/>
        <w:rPr>
          <w:sz w:val="14"/>
          <w:szCs w:val="14"/>
          <w:lang w:eastAsia="ar-SA"/>
        </w:rPr>
      </w:pPr>
    </w:p>
    <w:p w14:paraId="6310A1B3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1.1.Положення передбачає порядок преміювання посадових осіб місцевого самоврядування </w:t>
      </w:r>
      <w:r w:rsidRPr="00512050">
        <w:rPr>
          <w:bCs/>
          <w:szCs w:val="28"/>
          <w:bdr w:val="none" w:sz="0" w:space="0" w:color="auto" w:frame="1"/>
          <w:lang w:eastAsia="uk-UA"/>
        </w:rPr>
        <w:t>Управління освіти, культури, молоді. туризму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. Премія є виплатою, пов’язаною з виконанням службових завдань і функцій, особистим внеском у загальні  результати роботи.</w:t>
      </w:r>
    </w:p>
    <w:p w14:paraId="10183A0E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1.2.Преміювання посадових осіб місцевого самоврядування </w:t>
      </w:r>
      <w:r w:rsidRPr="00512050">
        <w:rPr>
          <w:bCs/>
          <w:szCs w:val="28"/>
          <w:bdr w:val="none" w:sz="0" w:space="0" w:color="auto" w:frame="1"/>
          <w:lang w:eastAsia="uk-UA"/>
        </w:rPr>
        <w:t>Управління освіти, культури, молоді. туризму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 xml:space="preserve"> здійснюється відповідно до їх особистого вкладу в загальні результати роботи, а також до державних, професійних та релігійних свят, в межах затверджених кошторисних призначень. </w:t>
      </w:r>
    </w:p>
    <w:p w14:paraId="0C77DF64" w14:textId="77777777" w:rsidR="00512050" w:rsidRPr="00512050" w:rsidRDefault="00512050" w:rsidP="00512050">
      <w:pPr>
        <w:suppressAutoHyphens/>
        <w:spacing w:after="0" w:line="240" w:lineRule="auto"/>
        <w:jc w:val="center"/>
        <w:rPr>
          <w:b/>
          <w:bCs/>
          <w:sz w:val="6"/>
          <w:szCs w:val="6"/>
          <w:lang w:eastAsia="ar-SA"/>
        </w:rPr>
      </w:pPr>
    </w:p>
    <w:p w14:paraId="6DC1AA8F" w14:textId="77777777" w:rsidR="00512050" w:rsidRPr="00512050" w:rsidRDefault="00512050" w:rsidP="00512050">
      <w:pPr>
        <w:suppressAutoHyphens/>
        <w:spacing w:after="0" w:line="240" w:lineRule="auto"/>
        <w:jc w:val="center"/>
        <w:rPr>
          <w:b/>
          <w:bCs/>
          <w:szCs w:val="28"/>
          <w:lang w:eastAsia="ar-SA"/>
        </w:rPr>
      </w:pPr>
      <w:r w:rsidRPr="00512050">
        <w:rPr>
          <w:b/>
          <w:bCs/>
          <w:szCs w:val="28"/>
          <w:lang w:eastAsia="ar-SA"/>
        </w:rPr>
        <w:t>2. Організація преміювання</w:t>
      </w:r>
    </w:p>
    <w:p w14:paraId="39B928BC" w14:textId="77777777" w:rsidR="00512050" w:rsidRPr="00512050" w:rsidRDefault="00512050" w:rsidP="00512050">
      <w:pPr>
        <w:suppressAutoHyphens/>
        <w:spacing w:after="0" w:line="240" w:lineRule="auto"/>
        <w:jc w:val="center"/>
        <w:rPr>
          <w:b/>
          <w:bCs/>
          <w:sz w:val="8"/>
          <w:szCs w:val="8"/>
          <w:lang w:eastAsia="ar-SA"/>
        </w:rPr>
      </w:pPr>
    </w:p>
    <w:p w14:paraId="0F5C86A5" w14:textId="46CF4143" w:rsidR="00512050" w:rsidRPr="00512050" w:rsidRDefault="00512050" w:rsidP="00512050">
      <w:pPr>
        <w:tabs>
          <w:tab w:val="left" w:pos="2800"/>
        </w:tabs>
        <w:suppressAutoHyphens/>
        <w:spacing w:after="0" w:line="240" w:lineRule="auto"/>
        <w:ind w:right="140" w:firstLine="567"/>
        <w:rPr>
          <w:color w:val="000000"/>
          <w:szCs w:val="28"/>
          <w:lang w:eastAsia="ar-SA"/>
        </w:rPr>
      </w:pPr>
      <w:r w:rsidRPr="00512050">
        <w:rPr>
          <w:szCs w:val="28"/>
          <w:lang w:eastAsia="ar-SA"/>
        </w:rPr>
        <w:t xml:space="preserve">2.1.Преміювання начальника </w:t>
      </w:r>
      <w:r w:rsidR="00675574">
        <w:rPr>
          <w:bCs/>
          <w:szCs w:val="28"/>
          <w:bdr w:val="none" w:sz="0" w:space="0" w:color="auto" w:frame="1"/>
          <w:lang w:eastAsia="uk-UA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 xml:space="preserve"> здійснюється щомісячно за погодженням із сільським головою на підставі наказу управління за підсумками роботи за поточний місяць та фактично відпрацьований час в межах затверджених кошторисних призначень. Щомісячна премія нараховується у розмірі до 200 %                             від посадового окладу з урахуванням надбавки до посадових окладів за ранги посадових осіб місцевого самоврядування, надбавки за вислугу років, надбавки за високі досягнення у праці</w:t>
      </w:r>
      <w:r w:rsidRPr="00512050">
        <w:rPr>
          <w:color w:val="000000"/>
          <w:lang w:eastAsia="ar-SA"/>
        </w:rPr>
        <w:t xml:space="preserve"> або за виконання особливо важливої роботи</w:t>
      </w:r>
      <w:r w:rsidRPr="00512050">
        <w:rPr>
          <w:color w:val="000000"/>
          <w:szCs w:val="28"/>
          <w:lang w:eastAsia="ar-SA"/>
        </w:rPr>
        <w:t>.</w:t>
      </w:r>
    </w:p>
    <w:p w14:paraId="6BA63351" w14:textId="72415B66" w:rsidR="00512050" w:rsidRPr="00512050" w:rsidRDefault="00512050" w:rsidP="00512050">
      <w:pPr>
        <w:tabs>
          <w:tab w:val="left" w:pos="2800"/>
        </w:tabs>
        <w:suppressAutoHyphens/>
        <w:spacing w:after="0" w:line="240" w:lineRule="auto"/>
        <w:ind w:right="140" w:firstLine="567"/>
        <w:rPr>
          <w:color w:val="FF0000"/>
          <w:szCs w:val="28"/>
          <w:lang w:eastAsia="ar-SA"/>
        </w:rPr>
      </w:pPr>
      <w:r w:rsidRPr="00512050">
        <w:rPr>
          <w:szCs w:val="28"/>
          <w:lang w:eastAsia="ar-SA"/>
        </w:rPr>
        <w:t xml:space="preserve">2.2. Преміювання посадових осіб місцевого самоврядування  </w:t>
      </w:r>
      <w:bookmarkStart w:id="9" w:name="_Hlk202945491"/>
      <w:r w:rsidR="00675574">
        <w:rPr>
          <w:bCs/>
          <w:szCs w:val="28"/>
          <w:bdr w:val="none" w:sz="0" w:space="0" w:color="auto" w:frame="1"/>
          <w:lang w:eastAsia="uk-UA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 xml:space="preserve"> </w:t>
      </w:r>
      <w:bookmarkEnd w:id="9"/>
      <w:r w:rsidRPr="00512050">
        <w:rPr>
          <w:szCs w:val="28"/>
          <w:lang w:eastAsia="ar-SA"/>
        </w:rPr>
        <w:t>здійснюється щомісячно на підставі наказу начальника управління за підсумками роботи за поточний місяць та фактично відпрацьований час в межах затверджених кошторисних призначень. Щомісячна премія нараховується у розмірі до 100 % від посадового окладу з урахуванням надбавки до посадових окладів за ранги посадових осіб місцевого самоврядування, надбавки за вислугу років, надбавки за високі досягнення у праці</w:t>
      </w:r>
      <w:r w:rsidRPr="00512050">
        <w:rPr>
          <w:lang w:eastAsia="ar-SA"/>
        </w:rPr>
        <w:t xml:space="preserve"> або за виконання особливо важливої роботи</w:t>
      </w:r>
      <w:r w:rsidRPr="00512050">
        <w:rPr>
          <w:color w:val="FF0000"/>
          <w:szCs w:val="28"/>
          <w:lang w:eastAsia="ar-SA"/>
        </w:rPr>
        <w:t>.</w:t>
      </w:r>
    </w:p>
    <w:p w14:paraId="620BA049" w14:textId="77777777" w:rsidR="00512050" w:rsidRPr="00512050" w:rsidRDefault="00512050" w:rsidP="00512050">
      <w:pPr>
        <w:suppressAutoHyphens/>
        <w:spacing w:after="0" w:line="240" w:lineRule="auto"/>
        <w:ind w:firstLine="567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2.3. Преміювання начальника управління здійснюється в межах фонду оплати праці та затвердженого кошторису за погодженням із сільським головою, на підставі наказу щодо преміювання: </w:t>
      </w:r>
    </w:p>
    <w:p w14:paraId="73110614" w14:textId="77777777" w:rsidR="00512050" w:rsidRPr="00512050" w:rsidRDefault="00512050" w:rsidP="00512050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до професійних, державних та релігійних свят - у розмірі до двох посадових окладів або в абсолютній сумі.</w:t>
      </w:r>
    </w:p>
    <w:p w14:paraId="6F232D3E" w14:textId="77777777" w:rsidR="00512050" w:rsidRPr="00512050" w:rsidRDefault="00512050" w:rsidP="00512050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інші премії за індивідуальні результати роботи працівників з урахуванням виконання важливих, додаткових завдань, за підсумками роботи за квартал за результатами року – у  розмірі до двох посадових окладів або в абсолютній сумі.</w:t>
      </w:r>
    </w:p>
    <w:p w14:paraId="338B86A8" w14:textId="419D7556" w:rsidR="00512050" w:rsidRPr="00512050" w:rsidRDefault="00512050" w:rsidP="0051205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contextualSpacing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2.4. Виходячи з фонду оплати праці та затвердженого кошторису здійснюється преміювання посадових осіб місцевого самоврядування  </w:t>
      </w:r>
      <w:r w:rsidR="00675574">
        <w:rPr>
          <w:bCs/>
          <w:szCs w:val="28"/>
          <w:bdr w:val="none" w:sz="0" w:space="0" w:color="auto" w:frame="1"/>
          <w:lang w:eastAsia="uk-UA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, на підставі наказу начальника управління  щодо преміювання:</w:t>
      </w:r>
    </w:p>
    <w:p w14:paraId="0AB99A80" w14:textId="77777777" w:rsidR="00512050" w:rsidRPr="00512050" w:rsidRDefault="00512050" w:rsidP="00512050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left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 до професійних, державних та релігійних свят - у розмірі до двох посадових окладів або в абсолютній сумі.</w:t>
      </w:r>
    </w:p>
    <w:p w14:paraId="0D68CE36" w14:textId="77777777" w:rsidR="00512050" w:rsidRPr="00512050" w:rsidRDefault="00512050" w:rsidP="00512050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інші премії за індивідуальні результати роботи працівників з урахуванням виконання важливих, додаткових завдань, за підсумками роботи за квартал за результатами року – у  розмірі до двох посадових окладів або в абсолютній сумі.</w:t>
      </w:r>
    </w:p>
    <w:p w14:paraId="08BB9974" w14:textId="2CFBB169" w:rsidR="00512050" w:rsidRPr="00512050" w:rsidRDefault="00512050" w:rsidP="00512050">
      <w:pPr>
        <w:widowControl w:val="0"/>
        <w:autoSpaceDE w:val="0"/>
        <w:autoSpaceDN w:val="0"/>
        <w:adjustRightInd w:val="0"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2.5. У разі винесення посадовій особі місцевого самоврядування </w:t>
      </w:r>
      <w:r w:rsidRPr="00512050">
        <w:rPr>
          <w:szCs w:val="28"/>
          <w:lang w:eastAsia="ar-SA"/>
        </w:rPr>
        <w:lastRenderedPageBreak/>
        <w:t xml:space="preserve">дисциплінарного стягнення (догани) або заходу дисциплінарного впливу (попередження про неповну службову відповідність), працівник позбавляється премії за місяць (щомісячної премії), у якому на нього накладено таке дисциплінарне стягнення, або захід дисциплінарного впливу, якщо інше не передбачено відповідним наказом про застосування дисциплінарного стягнення або заходу дисциплінарного впливу у відповідності до розділу </w:t>
      </w:r>
      <w:r w:rsidRPr="00675574">
        <w:rPr>
          <w:sz w:val="24"/>
          <w:szCs w:val="24"/>
          <w:lang w:eastAsia="ar-SA"/>
        </w:rPr>
        <w:t>4</w:t>
      </w:r>
      <w:r w:rsidRPr="00675574">
        <w:rPr>
          <w:szCs w:val="28"/>
          <w:lang w:eastAsia="ar-SA"/>
        </w:rPr>
        <w:t>.</w:t>
      </w:r>
    </w:p>
    <w:p w14:paraId="1FFAB496" w14:textId="77777777" w:rsidR="00512050" w:rsidRPr="00512050" w:rsidRDefault="00512050" w:rsidP="00512050">
      <w:pPr>
        <w:suppressAutoHyphens/>
        <w:spacing w:after="0" w:line="240" w:lineRule="auto"/>
        <w:rPr>
          <w:color w:val="0070C0"/>
          <w:sz w:val="12"/>
          <w:szCs w:val="12"/>
          <w:lang w:eastAsia="ar-SA"/>
        </w:rPr>
      </w:pPr>
    </w:p>
    <w:p w14:paraId="6FEE8FDE" w14:textId="77777777" w:rsidR="00512050" w:rsidRPr="00512050" w:rsidRDefault="00512050" w:rsidP="00512050">
      <w:pPr>
        <w:suppressAutoHyphens/>
        <w:spacing w:after="0" w:line="240" w:lineRule="auto"/>
        <w:ind w:firstLine="284"/>
        <w:jc w:val="center"/>
        <w:rPr>
          <w:b/>
          <w:bCs/>
          <w:szCs w:val="28"/>
          <w:lang w:eastAsia="ar-SA"/>
        </w:rPr>
      </w:pPr>
      <w:r w:rsidRPr="00512050">
        <w:rPr>
          <w:b/>
          <w:bCs/>
          <w:szCs w:val="28"/>
          <w:lang w:eastAsia="ar-SA"/>
        </w:rPr>
        <w:t>3. Показники,  за якими здійснюється преміювання</w:t>
      </w:r>
    </w:p>
    <w:p w14:paraId="2E122C63" w14:textId="77777777" w:rsidR="00512050" w:rsidRPr="00512050" w:rsidRDefault="00512050" w:rsidP="00512050">
      <w:pPr>
        <w:suppressAutoHyphens/>
        <w:spacing w:after="0" w:line="240" w:lineRule="auto"/>
        <w:ind w:firstLine="284"/>
        <w:jc w:val="center"/>
        <w:rPr>
          <w:b/>
          <w:bCs/>
          <w:color w:val="0070C0"/>
          <w:sz w:val="10"/>
          <w:szCs w:val="10"/>
          <w:lang w:eastAsia="ar-SA"/>
        </w:rPr>
      </w:pPr>
    </w:p>
    <w:p w14:paraId="0A3DABCF" w14:textId="77777777" w:rsidR="00512050" w:rsidRPr="00512050" w:rsidRDefault="00512050" w:rsidP="00512050">
      <w:pPr>
        <w:suppressAutoHyphens/>
        <w:spacing w:after="0" w:line="240" w:lineRule="auto"/>
        <w:ind w:firstLine="284"/>
        <w:jc w:val="left"/>
        <w:rPr>
          <w:szCs w:val="28"/>
          <w:lang w:eastAsia="ar-SA"/>
        </w:rPr>
      </w:pPr>
      <w:r w:rsidRPr="00512050">
        <w:rPr>
          <w:szCs w:val="28"/>
          <w:lang w:eastAsia="ar-SA"/>
        </w:rPr>
        <w:t>3.1. За результатами роботи за місяць для визначення розміру премій враховуються такі показники:</w:t>
      </w:r>
    </w:p>
    <w:p w14:paraId="7AF4CF81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   - дотримання чинного законодавства;</w:t>
      </w:r>
    </w:p>
    <w:p w14:paraId="1CC9879E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   - належне, якісне і своєчасне виконання обов’язків, визначених для відповідних категорій працівників у посадових інструкціях, розподілі обов’язків і доручень безпосереднього керівника;</w:t>
      </w:r>
    </w:p>
    <w:p w14:paraId="7A6486B2" w14:textId="77777777" w:rsidR="00512050" w:rsidRPr="00512050" w:rsidRDefault="00512050" w:rsidP="00512050">
      <w:pPr>
        <w:spacing w:after="0" w:line="240" w:lineRule="auto"/>
        <w:ind w:firstLine="284"/>
        <w:contextualSpacing/>
        <w:rPr>
          <w:rFonts w:eastAsia="Calibri"/>
          <w:szCs w:val="28"/>
        </w:rPr>
      </w:pPr>
      <w:r w:rsidRPr="00512050">
        <w:rPr>
          <w:rFonts w:eastAsia="Calibri"/>
          <w:b/>
          <w:szCs w:val="28"/>
        </w:rPr>
        <w:t xml:space="preserve">   - </w:t>
      </w:r>
      <w:r w:rsidRPr="00512050">
        <w:rPr>
          <w:rFonts w:eastAsia="Calibri"/>
          <w:szCs w:val="28"/>
        </w:rPr>
        <w:t>дотримання у роботі вимог трудового законодавства, правил внутрішнього трудового розпорядку, інших нормативних документів, що регламентують різні сторони їх трудової діяльності;</w:t>
      </w:r>
    </w:p>
    <w:p w14:paraId="7D9053BF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  - відсутність порушень нормативно-правових актів з питань служби в органах місцевого самоврядування;</w:t>
      </w:r>
    </w:p>
    <w:p w14:paraId="24E9B49C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-  за виконання разових особливих завдань в межах службового функціоналу,  тощо;</w:t>
      </w:r>
    </w:p>
    <w:p w14:paraId="34C27FA4" w14:textId="77777777" w:rsidR="00512050" w:rsidRP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>- своєчасність та якість підготовки довідкових та аналітичних матеріалів до проектів місцевих нормативно-правових актів для розгляду на засіданнях сесії Фонтанської  сільської ради  та її виконавчого комітету.</w:t>
      </w:r>
    </w:p>
    <w:p w14:paraId="24A78E8C" w14:textId="77777777" w:rsidR="00512050" w:rsidRPr="00512050" w:rsidRDefault="00512050" w:rsidP="00512050">
      <w:pPr>
        <w:numPr>
          <w:ilvl w:val="0"/>
          <w:numId w:val="28"/>
        </w:numPr>
        <w:tabs>
          <w:tab w:val="left" w:pos="284"/>
        </w:tabs>
        <w:suppressAutoHyphens/>
        <w:spacing w:after="0" w:line="240" w:lineRule="auto"/>
        <w:ind w:left="0" w:firstLine="284"/>
        <w:contextualSpacing/>
        <w:jc w:val="left"/>
        <w:rPr>
          <w:rFonts w:eastAsia="Calibri"/>
          <w:szCs w:val="28"/>
        </w:rPr>
      </w:pPr>
      <w:r w:rsidRPr="00512050">
        <w:rPr>
          <w:rFonts w:eastAsia="Calibri"/>
          <w:szCs w:val="28"/>
        </w:rPr>
        <w:t>своєчасне і ефективне виконання розпоряджень, рекомендацій вищих органів;</w:t>
      </w:r>
    </w:p>
    <w:p w14:paraId="4B144DC7" w14:textId="77777777" w:rsidR="00512050" w:rsidRPr="00512050" w:rsidRDefault="00512050" w:rsidP="00512050">
      <w:pPr>
        <w:numPr>
          <w:ilvl w:val="0"/>
          <w:numId w:val="28"/>
        </w:numPr>
        <w:tabs>
          <w:tab w:val="left" w:pos="284"/>
          <w:tab w:val="left" w:pos="567"/>
        </w:tabs>
        <w:suppressAutoHyphens/>
        <w:spacing w:after="0" w:line="240" w:lineRule="auto"/>
        <w:ind w:left="0" w:right="-142" w:firstLine="284"/>
        <w:contextualSpacing/>
        <w:jc w:val="left"/>
        <w:rPr>
          <w:rFonts w:eastAsia="Calibri"/>
          <w:szCs w:val="28"/>
        </w:rPr>
      </w:pPr>
      <w:r w:rsidRPr="00512050">
        <w:rPr>
          <w:rFonts w:eastAsia="Calibri"/>
          <w:szCs w:val="28"/>
        </w:rPr>
        <w:t>сумлінне виконання службових обов’язків, визначених посадовими інструкціями.</w:t>
      </w:r>
    </w:p>
    <w:p w14:paraId="3003D09F" w14:textId="051DF872" w:rsidR="00512050" w:rsidRDefault="00512050" w:rsidP="00512050">
      <w:pPr>
        <w:suppressAutoHyphens/>
        <w:spacing w:after="0" w:line="240" w:lineRule="auto"/>
        <w:ind w:firstLine="284"/>
        <w:rPr>
          <w:szCs w:val="28"/>
          <w:lang w:eastAsia="ar-SA"/>
        </w:rPr>
      </w:pPr>
      <w:r w:rsidRPr="00512050">
        <w:rPr>
          <w:szCs w:val="28"/>
          <w:lang w:eastAsia="ar-SA"/>
        </w:rPr>
        <w:t xml:space="preserve">3.2. При визначенні розміру премій враховується, також, завантаженість, ініціативність посадових осіб місцевого самоврядування, </w:t>
      </w:r>
      <w:r w:rsidRPr="00512050">
        <w:rPr>
          <w:bCs/>
          <w:szCs w:val="28"/>
          <w:bdr w:val="none" w:sz="0" w:space="0" w:color="auto" w:frame="1"/>
          <w:lang w:eastAsia="uk-UA"/>
        </w:rPr>
        <w:t>Управління освіти, культури, молоді,  туризму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>, їх професіоналізм, компетентність та новаторство, вміння аналізувати ситуацію з тих чи інших показників та вносити пропозиції щодо їх покращення, ефективність виконання працівниками покладених на них функцій, їх ділові та моральні якості.</w:t>
      </w:r>
    </w:p>
    <w:p w14:paraId="63424073" w14:textId="77777777" w:rsidR="00512050" w:rsidRPr="00512050" w:rsidRDefault="00512050" w:rsidP="00512050">
      <w:pPr>
        <w:suppressAutoHyphens/>
        <w:spacing w:after="0" w:line="240" w:lineRule="auto"/>
        <w:ind w:firstLine="284"/>
        <w:jc w:val="left"/>
        <w:rPr>
          <w:sz w:val="12"/>
          <w:szCs w:val="12"/>
          <w:lang w:eastAsia="ar-SA"/>
        </w:rPr>
      </w:pPr>
    </w:p>
    <w:p w14:paraId="1D673AD5" w14:textId="77777777" w:rsidR="00512050" w:rsidRPr="00512050" w:rsidRDefault="00512050" w:rsidP="00512050">
      <w:pPr>
        <w:suppressAutoHyphens/>
        <w:spacing w:after="0" w:line="240" w:lineRule="auto"/>
        <w:ind w:firstLine="284"/>
        <w:jc w:val="center"/>
        <w:rPr>
          <w:b/>
          <w:bCs/>
          <w:szCs w:val="28"/>
          <w:lang w:eastAsia="ar-SA"/>
        </w:rPr>
      </w:pPr>
      <w:r w:rsidRPr="00512050">
        <w:rPr>
          <w:b/>
          <w:bCs/>
          <w:szCs w:val="28"/>
          <w:lang w:eastAsia="ar-SA"/>
        </w:rPr>
        <w:t>4. Перелік порушень, за наявності яких премія зменшується або не виплачується</w:t>
      </w:r>
    </w:p>
    <w:p w14:paraId="1C48B368" w14:textId="77777777" w:rsidR="00512050" w:rsidRPr="00512050" w:rsidRDefault="00512050" w:rsidP="00512050">
      <w:pPr>
        <w:suppressAutoHyphens/>
        <w:spacing w:after="0" w:line="240" w:lineRule="auto"/>
        <w:rPr>
          <w:b/>
          <w:bCs/>
          <w:sz w:val="2"/>
          <w:szCs w:val="2"/>
          <w:lang w:eastAsia="ar-SA"/>
        </w:rPr>
      </w:pPr>
    </w:p>
    <w:p w14:paraId="2C174ED6" w14:textId="532EEC2C" w:rsidR="00512050" w:rsidRPr="00512050" w:rsidRDefault="00512050" w:rsidP="00512050">
      <w:pPr>
        <w:suppressAutoHyphens/>
        <w:spacing w:after="0" w:line="240" w:lineRule="auto"/>
        <w:ind w:firstLine="284"/>
        <w:rPr>
          <w:color w:val="FF0000"/>
          <w:szCs w:val="28"/>
          <w:lang w:eastAsia="ar-SA"/>
        </w:rPr>
      </w:pPr>
      <w:r w:rsidRPr="00512050">
        <w:rPr>
          <w:szCs w:val="28"/>
          <w:lang w:eastAsia="ar-SA"/>
        </w:rPr>
        <w:t xml:space="preserve">4.1. Застосування до посадових осіб місцевого самоврядування </w:t>
      </w:r>
      <w:r w:rsidR="00675574">
        <w:rPr>
          <w:bCs/>
          <w:szCs w:val="28"/>
          <w:bdr w:val="none" w:sz="0" w:space="0" w:color="auto" w:frame="1"/>
          <w:lang w:eastAsia="uk-UA"/>
        </w:rPr>
        <w:t>Управління освіти, культури, туризму, молоді та спорту Фонтанської сільської ради Одеського району Одеської області</w:t>
      </w:r>
      <w:r w:rsidRPr="00512050">
        <w:rPr>
          <w:szCs w:val="28"/>
          <w:lang w:eastAsia="ar-SA"/>
        </w:rPr>
        <w:t xml:space="preserve"> заходів дисциплінарного впливу або накладення дисциплінарного стягнення - до 100 % .</w:t>
      </w:r>
    </w:p>
    <w:p w14:paraId="1538281C" w14:textId="77777777" w:rsidR="00512050" w:rsidRPr="00512050" w:rsidRDefault="00512050" w:rsidP="00512050">
      <w:pPr>
        <w:spacing w:after="0" w:line="240" w:lineRule="auto"/>
        <w:ind w:firstLine="284"/>
        <w:contextualSpacing/>
        <w:rPr>
          <w:szCs w:val="28"/>
        </w:rPr>
      </w:pPr>
      <w:r w:rsidRPr="00512050">
        <w:rPr>
          <w:szCs w:val="28"/>
          <w:bdr w:val="none" w:sz="0" w:space="0" w:color="auto" w:frame="1"/>
        </w:rPr>
        <w:lastRenderedPageBreak/>
        <w:t>4.2. Несвоєчасне або неякісне виконання завдань і своїх посадових обов’язків.</w:t>
      </w:r>
    </w:p>
    <w:p w14:paraId="26676EC6" w14:textId="77777777" w:rsidR="00512050" w:rsidRPr="00512050" w:rsidRDefault="00512050" w:rsidP="00512050">
      <w:pPr>
        <w:spacing w:after="0" w:line="240" w:lineRule="auto"/>
        <w:ind w:firstLine="284"/>
        <w:contextualSpacing/>
        <w:rPr>
          <w:szCs w:val="28"/>
        </w:rPr>
      </w:pPr>
      <w:r w:rsidRPr="00512050">
        <w:rPr>
          <w:szCs w:val="28"/>
          <w:bdr w:val="none" w:sz="0" w:space="0" w:color="auto" w:frame="1"/>
        </w:rPr>
        <w:t>4.3. Порушення трудової, фінансової дисципліни. Відсутність результативності у виконанні окреслених задач, низький рівень виконавчої дисципліни.</w:t>
      </w:r>
    </w:p>
    <w:p w14:paraId="69116909" w14:textId="77777777" w:rsidR="00512050" w:rsidRPr="00512050" w:rsidRDefault="00512050" w:rsidP="00512050">
      <w:pPr>
        <w:spacing w:after="0" w:line="240" w:lineRule="auto"/>
        <w:ind w:firstLine="284"/>
        <w:contextualSpacing/>
        <w:rPr>
          <w:szCs w:val="28"/>
        </w:rPr>
      </w:pPr>
      <w:r w:rsidRPr="00512050">
        <w:rPr>
          <w:szCs w:val="28"/>
          <w:bdr w:val="none" w:sz="0" w:space="0" w:color="auto" w:frame="1"/>
        </w:rPr>
        <w:t>4.4. Несвоєчасне подання звітних та інших даних відповідно графіку або вимог начальника Управління.</w:t>
      </w:r>
    </w:p>
    <w:p w14:paraId="5BF76691" w14:textId="4ED1CC34" w:rsidR="00512050" w:rsidRPr="00512050" w:rsidRDefault="00512050" w:rsidP="00512050">
      <w:pPr>
        <w:suppressAutoHyphens/>
        <w:spacing w:after="0" w:line="240" w:lineRule="auto"/>
        <w:ind w:firstLine="284"/>
        <w:rPr>
          <w:color w:val="FF0000"/>
          <w:szCs w:val="28"/>
          <w:lang w:eastAsia="ar-SA"/>
        </w:rPr>
      </w:pPr>
      <w:r w:rsidRPr="00512050">
        <w:rPr>
          <w:szCs w:val="28"/>
          <w:bdr w:val="none" w:sz="0" w:space="0" w:color="auto" w:frame="1"/>
        </w:rPr>
        <w:t>4.5. Працівники, на яких накладено адміністративне чи дисциплінарне стягнення, позбавляються премії у розмірі, визначеному у п.</w:t>
      </w:r>
      <w:r w:rsidR="00675574">
        <w:rPr>
          <w:szCs w:val="28"/>
          <w:bdr w:val="none" w:sz="0" w:space="0" w:color="auto" w:frame="1"/>
        </w:rPr>
        <w:t xml:space="preserve"> </w:t>
      </w:r>
      <w:r w:rsidRPr="00512050">
        <w:rPr>
          <w:szCs w:val="28"/>
          <w:bdr w:val="none" w:sz="0" w:space="0" w:color="auto" w:frame="1"/>
        </w:rPr>
        <w:t xml:space="preserve">4.1 та </w:t>
      </w:r>
      <w:r w:rsidRPr="00512050">
        <w:rPr>
          <w:color w:val="FF0000"/>
          <w:szCs w:val="28"/>
          <w:lang w:eastAsia="ar-SA"/>
        </w:rPr>
        <w:t xml:space="preserve"> </w:t>
      </w:r>
      <w:r w:rsidRPr="00512050">
        <w:rPr>
          <w:szCs w:val="28"/>
          <w:lang w:eastAsia="ar-SA"/>
        </w:rPr>
        <w:t>у місяці застосування дисциплінарного стягнення.</w:t>
      </w:r>
    </w:p>
    <w:p w14:paraId="3D26C2E2" w14:textId="77777777" w:rsidR="00512050" w:rsidRPr="00512050" w:rsidRDefault="00512050" w:rsidP="005120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b/>
          <w:bCs/>
          <w:szCs w:val="28"/>
        </w:rPr>
      </w:pPr>
    </w:p>
    <w:p w14:paraId="130F3BC2" w14:textId="77777777" w:rsidR="00512050" w:rsidRPr="00512050" w:rsidRDefault="00512050" w:rsidP="00512050">
      <w:pPr>
        <w:shd w:val="clear" w:color="auto" w:fill="FFFFFF"/>
        <w:spacing w:after="0"/>
        <w:ind w:firstLine="284"/>
        <w:jc w:val="center"/>
        <w:rPr>
          <w:b/>
          <w:bCs/>
          <w:szCs w:val="28"/>
          <w:bdr w:val="none" w:sz="0" w:space="0" w:color="auto" w:frame="1"/>
          <w:lang w:eastAsia="uk-UA"/>
        </w:rPr>
      </w:pPr>
      <w:r w:rsidRPr="00512050">
        <w:rPr>
          <w:b/>
          <w:bCs/>
          <w:szCs w:val="28"/>
          <w:bdr w:val="none" w:sz="0" w:space="0" w:color="auto" w:frame="1"/>
          <w:lang w:eastAsia="uk-UA"/>
        </w:rPr>
        <w:t>5. Джерела преміювання</w:t>
      </w:r>
    </w:p>
    <w:p w14:paraId="4A744B48" w14:textId="77777777" w:rsidR="00512050" w:rsidRPr="00512050" w:rsidRDefault="00512050" w:rsidP="00512050">
      <w:pPr>
        <w:shd w:val="clear" w:color="auto" w:fill="FFFFFF"/>
        <w:spacing w:after="0" w:line="240" w:lineRule="auto"/>
        <w:ind w:firstLine="284"/>
        <w:rPr>
          <w:bCs/>
          <w:szCs w:val="28"/>
          <w:bdr w:val="none" w:sz="0" w:space="0" w:color="auto" w:frame="1"/>
          <w:lang w:eastAsia="uk-UA"/>
        </w:rPr>
      </w:pPr>
      <w:r w:rsidRPr="00512050">
        <w:rPr>
          <w:szCs w:val="28"/>
          <w:bdr w:val="none" w:sz="0" w:space="0" w:color="auto" w:frame="1"/>
          <w:lang w:eastAsia="uk-UA"/>
        </w:rPr>
        <w:t xml:space="preserve">5.1. Премія працюючим працівникам виплачується за рахунок асигнувань, передбачених на преміювання посадових осіб </w:t>
      </w:r>
      <w:r w:rsidRPr="00512050">
        <w:rPr>
          <w:bCs/>
          <w:szCs w:val="28"/>
          <w:bdr w:val="none" w:sz="0" w:space="0" w:color="auto" w:frame="1"/>
          <w:lang w:eastAsia="uk-UA"/>
        </w:rPr>
        <w:t xml:space="preserve">Управління та </w:t>
      </w:r>
      <w:r w:rsidRPr="00512050">
        <w:rPr>
          <w:szCs w:val="28"/>
          <w:bdr w:val="none" w:sz="0" w:space="0" w:color="auto" w:frame="1"/>
          <w:lang w:eastAsia="uk-UA"/>
        </w:rPr>
        <w:t>за рахунок економії фонду оплати праці, яка утворилась  протягом календарного року.</w:t>
      </w:r>
    </w:p>
    <w:p w14:paraId="6A78DFC5" w14:textId="77777777" w:rsidR="00512050" w:rsidRPr="00512050" w:rsidRDefault="00512050" w:rsidP="00512050">
      <w:pPr>
        <w:spacing w:after="0"/>
        <w:ind w:firstLine="284"/>
        <w:rPr>
          <w:szCs w:val="28"/>
          <w:highlight w:val="yellow"/>
        </w:rPr>
      </w:pPr>
    </w:p>
    <w:p w14:paraId="3A2D87DF" w14:textId="77777777" w:rsidR="00512050" w:rsidRPr="00512050" w:rsidRDefault="00512050" w:rsidP="00512050">
      <w:pPr>
        <w:tabs>
          <w:tab w:val="left" w:pos="3020"/>
        </w:tabs>
        <w:spacing w:after="0"/>
        <w:ind w:firstLine="284"/>
        <w:jc w:val="center"/>
        <w:rPr>
          <w:b/>
          <w:szCs w:val="28"/>
        </w:rPr>
      </w:pPr>
      <w:r w:rsidRPr="00512050">
        <w:rPr>
          <w:b/>
          <w:szCs w:val="28"/>
        </w:rPr>
        <w:t>6. Інші умови</w:t>
      </w:r>
    </w:p>
    <w:p w14:paraId="7FC240C9" w14:textId="77777777" w:rsidR="00512050" w:rsidRPr="00512050" w:rsidRDefault="00512050" w:rsidP="00512050">
      <w:pPr>
        <w:tabs>
          <w:tab w:val="left" w:pos="284"/>
        </w:tabs>
        <w:spacing w:after="0" w:line="256" w:lineRule="auto"/>
        <w:ind w:firstLine="284"/>
        <w:rPr>
          <w:szCs w:val="28"/>
        </w:rPr>
      </w:pPr>
      <w:r w:rsidRPr="00512050">
        <w:rPr>
          <w:szCs w:val="28"/>
        </w:rPr>
        <w:t xml:space="preserve">6.1. Нараховані премії  виплачуються одночасно з  виплатою заробітної плати у місяці їх нарахування.  </w:t>
      </w:r>
    </w:p>
    <w:p w14:paraId="12135FCD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0C4F0894" w14:textId="77777777" w:rsidR="00B90419" w:rsidRDefault="00B90419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7E2D5229" w14:textId="77777777" w:rsidR="00467C4D" w:rsidRPr="001E5B4E" w:rsidRDefault="00467C4D" w:rsidP="00467C4D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0A080678" w14:textId="77777777" w:rsidR="00BD32AF" w:rsidRDefault="00BD32AF" w:rsidP="00742A4C">
      <w:pPr>
        <w:pStyle w:val="a7"/>
        <w:tabs>
          <w:tab w:val="left" w:pos="284"/>
        </w:tabs>
        <w:ind w:left="1069"/>
        <w:jc w:val="both"/>
        <w:rPr>
          <w:sz w:val="28"/>
          <w:szCs w:val="32"/>
        </w:rPr>
      </w:pPr>
    </w:p>
    <w:p w14:paraId="645AAC49" w14:textId="77777777" w:rsidR="00512050" w:rsidRDefault="00512050" w:rsidP="00BD32AF">
      <w:pPr>
        <w:pStyle w:val="a7"/>
        <w:jc w:val="both"/>
        <w:rPr>
          <w:b/>
          <w:bCs/>
          <w:sz w:val="28"/>
          <w:szCs w:val="32"/>
        </w:rPr>
      </w:pPr>
    </w:p>
    <w:p w14:paraId="78C3D3E4" w14:textId="1EA2BDDE" w:rsidR="00BD32AF" w:rsidRDefault="00BD32AF" w:rsidP="00BD32AF">
      <w:pPr>
        <w:pStyle w:val="a7"/>
        <w:jc w:val="both"/>
        <w:rPr>
          <w:sz w:val="28"/>
          <w:szCs w:val="32"/>
        </w:rPr>
      </w:pPr>
      <w:r>
        <w:rPr>
          <w:sz w:val="28"/>
          <w:szCs w:val="32"/>
        </w:rPr>
        <w:tab/>
      </w:r>
    </w:p>
    <w:p w14:paraId="0BA4B8A2" w14:textId="77777777" w:rsidR="00BD32AF" w:rsidRPr="00A82F50" w:rsidRDefault="00BD32AF" w:rsidP="00BD32AF">
      <w:pPr>
        <w:pStyle w:val="a7"/>
        <w:ind w:firstLine="709"/>
        <w:jc w:val="both"/>
        <w:rPr>
          <w:sz w:val="28"/>
          <w:szCs w:val="32"/>
        </w:rPr>
      </w:pPr>
    </w:p>
    <w:p w14:paraId="494BDA6B" w14:textId="77777777" w:rsidR="00BD32AF" w:rsidRPr="00FA3629" w:rsidRDefault="00BD32AF" w:rsidP="00BD32AF">
      <w:pPr>
        <w:pStyle w:val="ae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sz w:val="28"/>
          <w:szCs w:val="28"/>
        </w:rPr>
      </w:pPr>
    </w:p>
    <w:p w14:paraId="7E072438" w14:textId="77777777" w:rsidR="00BD32AF" w:rsidRDefault="00BD32AF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p w14:paraId="73056104" w14:textId="77777777" w:rsidR="00571D2C" w:rsidRDefault="00571D2C" w:rsidP="00CE4810">
      <w:pPr>
        <w:widowControl w:val="0"/>
        <w:spacing w:after="0" w:line="240" w:lineRule="auto"/>
        <w:jc w:val="center"/>
        <w:rPr>
          <w:b/>
          <w:szCs w:val="24"/>
        </w:rPr>
      </w:pPr>
    </w:p>
    <w:sectPr w:rsidR="00571D2C" w:rsidSect="00BD32AF">
      <w:footerReference w:type="default" r:id="rId9"/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411C4" w14:textId="77777777" w:rsidR="003878A1" w:rsidRDefault="003878A1" w:rsidP="00A109BC">
      <w:pPr>
        <w:spacing w:after="0" w:line="240" w:lineRule="auto"/>
      </w:pPr>
      <w:r>
        <w:separator/>
      </w:r>
    </w:p>
  </w:endnote>
  <w:endnote w:type="continuationSeparator" w:id="0">
    <w:p w14:paraId="470A020C" w14:textId="77777777" w:rsidR="003878A1" w:rsidRDefault="003878A1" w:rsidP="00A10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8EC8E" w14:textId="77777777" w:rsidR="00A109BC" w:rsidRDefault="00A109BC">
    <w:pPr>
      <w:pStyle w:val="ac"/>
    </w:pPr>
  </w:p>
  <w:p w14:paraId="24B7D137" w14:textId="77777777" w:rsidR="00A109BC" w:rsidRPr="00A109BC" w:rsidRDefault="00A109B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56648" w14:textId="77777777" w:rsidR="003878A1" w:rsidRDefault="003878A1" w:rsidP="00A109BC">
      <w:pPr>
        <w:spacing w:after="0" w:line="240" w:lineRule="auto"/>
      </w:pPr>
      <w:r>
        <w:separator/>
      </w:r>
    </w:p>
  </w:footnote>
  <w:footnote w:type="continuationSeparator" w:id="0">
    <w:p w14:paraId="056A1F4A" w14:textId="77777777" w:rsidR="003878A1" w:rsidRDefault="003878A1" w:rsidP="00A10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C5256F"/>
    <w:multiLevelType w:val="multilevel"/>
    <w:tmpl w:val="B5180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color w:val="000000"/>
      </w:rPr>
    </w:lvl>
  </w:abstractNum>
  <w:abstractNum w:abstractNumId="2" w15:restartNumberingAfterBreak="0">
    <w:nsid w:val="03AC79DF"/>
    <w:multiLevelType w:val="hybridMultilevel"/>
    <w:tmpl w:val="166813A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83772"/>
    <w:multiLevelType w:val="hybridMultilevel"/>
    <w:tmpl w:val="BE9275D4"/>
    <w:lvl w:ilvl="0" w:tplc="BA028F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60A28"/>
    <w:multiLevelType w:val="hybridMultilevel"/>
    <w:tmpl w:val="9ADEA64E"/>
    <w:lvl w:ilvl="0" w:tplc="BA666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D31FC"/>
    <w:multiLevelType w:val="multilevel"/>
    <w:tmpl w:val="1F80EA0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  <w:sz w:val="28"/>
      </w:rPr>
    </w:lvl>
    <w:lvl w:ilvl="1">
      <w:start w:val="1"/>
      <w:numFmt w:val="decimal"/>
      <w:lvlText w:val="%1.%2."/>
      <w:lvlJc w:val="left"/>
      <w:pPr>
        <w:ind w:left="600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1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8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24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Times New Roman" w:hAnsi="Times New Roman" w:cs="Times New Roman" w:hint="default"/>
        <w:sz w:val="28"/>
      </w:rPr>
    </w:lvl>
  </w:abstractNum>
  <w:abstractNum w:abstractNumId="6" w15:restartNumberingAfterBreak="0">
    <w:nsid w:val="0FFB43DB"/>
    <w:multiLevelType w:val="hybridMultilevel"/>
    <w:tmpl w:val="4C6C3EAE"/>
    <w:lvl w:ilvl="0" w:tplc="5FD6E866">
      <w:start w:val="1"/>
      <w:numFmt w:val="decimal"/>
      <w:lvlText w:val="%1."/>
      <w:lvlJc w:val="left"/>
      <w:pPr>
        <w:ind w:left="975" w:hanging="43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20" w:hanging="360"/>
      </w:pPr>
    </w:lvl>
    <w:lvl w:ilvl="2" w:tplc="2000001B" w:tentative="1">
      <w:start w:val="1"/>
      <w:numFmt w:val="lowerRoman"/>
      <w:lvlText w:val="%3."/>
      <w:lvlJc w:val="right"/>
      <w:pPr>
        <w:ind w:left="2340" w:hanging="180"/>
      </w:pPr>
    </w:lvl>
    <w:lvl w:ilvl="3" w:tplc="2000000F" w:tentative="1">
      <w:start w:val="1"/>
      <w:numFmt w:val="decimal"/>
      <w:lvlText w:val="%4."/>
      <w:lvlJc w:val="left"/>
      <w:pPr>
        <w:ind w:left="3060" w:hanging="360"/>
      </w:pPr>
    </w:lvl>
    <w:lvl w:ilvl="4" w:tplc="20000019" w:tentative="1">
      <w:start w:val="1"/>
      <w:numFmt w:val="lowerLetter"/>
      <w:lvlText w:val="%5."/>
      <w:lvlJc w:val="left"/>
      <w:pPr>
        <w:ind w:left="3780" w:hanging="360"/>
      </w:pPr>
    </w:lvl>
    <w:lvl w:ilvl="5" w:tplc="2000001B" w:tentative="1">
      <w:start w:val="1"/>
      <w:numFmt w:val="lowerRoman"/>
      <w:lvlText w:val="%6."/>
      <w:lvlJc w:val="right"/>
      <w:pPr>
        <w:ind w:left="4500" w:hanging="180"/>
      </w:pPr>
    </w:lvl>
    <w:lvl w:ilvl="6" w:tplc="2000000F" w:tentative="1">
      <w:start w:val="1"/>
      <w:numFmt w:val="decimal"/>
      <w:lvlText w:val="%7."/>
      <w:lvlJc w:val="left"/>
      <w:pPr>
        <w:ind w:left="5220" w:hanging="360"/>
      </w:pPr>
    </w:lvl>
    <w:lvl w:ilvl="7" w:tplc="20000019" w:tentative="1">
      <w:start w:val="1"/>
      <w:numFmt w:val="lowerLetter"/>
      <w:lvlText w:val="%8."/>
      <w:lvlJc w:val="left"/>
      <w:pPr>
        <w:ind w:left="5940" w:hanging="360"/>
      </w:pPr>
    </w:lvl>
    <w:lvl w:ilvl="8" w:tplc="200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6E7A6E"/>
    <w:multiLevelType w:val="hybridMultilevel"/>
    <w:tmpl w:val="67382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20C89"/>
    <w:multiLevelType w:val="hybridMultilevel"/>
    <w:tmpl w:val="46663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64AA5"/>
    <w:multiLevelType w:val="hybridMultilevel"/>
    <w:tmpl w:val="2F1CBEF4"/>
    <w:lvl w:ilvl="0" w:tplc="4BBCDCB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160" w:hanging="360"/>
      </w:pPr>
    </w:lvl>
    <w:lvl w:ilvl="2" w:tplc="2000001B" w:tentative="1">
      <w:start w:val="1"/>
      <w:numFmt w:val="lowerRoman"/>
      <w:lvlText w:val="%3."/>
      <w:lvlJc w:val="right"/>
      <w:pPr>
        <w:ind w:left="2880" w:hanging="180"/>
      </w:pPr>
    </w:lvl>
    <w:lvl w:ilvl="3" w:tplc="2000000F" w:tentative="1">
      <w:start w:val="1"/>
      <w:numFmt w:val="decimal"/>
      <w:lvlText w:val="%4."/>
      <w:lvlJc w:val="left"/>
      <w:pPr>
        <w:ind w:left="3600" w:hanging="360"/>
      </w:pPr>
    </w:lvl>
    <w:lvl w:ilvl="4" w:tplc="20000019" w:tentative="1">
      <w:start w:val="1"/>
      <w:numFmt w:val="lowerLetter"/>
      <w:lvlText w:val="%5."/>
      <w:lvlJc w:val="left"/>
      <w:pPr>
        <w:ind w:left="4320" w:hanging="360"/>
      </w:pPr>
    </w:lvl>
    <w:lvl w:ilvl="5" w:tplc="2000001B" w:tentative="1">
      <w:start w:val="1"/>
      <w:numFmt w:val="lowerRoman"/>
      <w:lvlText w:val="%6."/>
      <w:lvlJc w:val="right"/>
      <w:pPr>
        <w:ind w:left="5040" w:hanging="180"/>
      </w:pPr>
    </w:lvl>
    <w:lvl w:ilvl="6" w:tplc="2000000F" w:tentative="1">
      <w:start w:val="1"/>
      <w:numFmt w:val="decimal"/>
      <w:lvlText w:val="%7."/>
      <w:lvlJc w:val="left"/>
      <w:pPr>
        <w:ind w:left="5760" w:hanging="360"/>
      </w:pPr>
    </w:lvl>
    <w:lvl w:ilvl="7" w:tplc="20000019" w:tentative="1">
      <w:start w:val="1"/>
      <w:numFmt w:val="lowerLetter"/>
      <w:lvlText w:val="%8."/>
      <w:lvlJc w:val="left"/>
      <w:pPr>
        <w:ind w:left="6480" w:hanging="360"/>
      </w:pPr>
    </w:lvl>
    <w:lvl w:ilvl="8" w:tplc="200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F02CF3"/>
    <w:multiLevelType w:val="hybridMultilevel"/>
    <w:tmpl w:val="1280F89A"/>
    <w:lvl w:ilvl="0" w:tplc="2000000F">
      <w:start w:val="5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156" w:hanging="360"/>
      </w:pPr>
    </w:lvl>
    <w:lvl w:ilvl="2" w:tplc="2000001B" w:tentative="1">
      <w:start w:val="1"/>
      <w:numFmt w:val="lowerRoman"/>
      <w:lvlText w:val="%3."/>
      <w:lvlJc w:val="right"/>
      <w:pPr>
        <w:ind w:left="1876" w:hanging="180"/>
      </w:pPr>
    </w:lvl>
    <w:lvl w:ilvl="3" w:tplc="2000000F" w:tentative="1">
      <w:start w:val="1"/>
      <w:numFmt w:val="decimal"/>
      <w:lvlText w:val="%4."/>
      <w:lvlJc w:val="left"/>
      <w:pPr>
        <w:ind w:left="2596" w:hanging="360"/>
      </w:pPr>
    </w:lvl>
    <w:lvl w:ilvl="4" w:tplc="20000019" w:tentative="1">
      <w:start w:val="1"/>
      <w:numFmt w:val="lowerLetter"/>
      <w:lvlText w:val="%5."/>
      <w:lvlJc w:val="left"/>
      <w:pPr>
        <w:ind w:left="3316" w:hanging="360"/>
      </w:pPr>
    </w:lvl>
    <w:lvl w:ilvl="5" w:tplc="2000001B" w:tentative="1">
      <w:start w:val="1"/>
      <w:numFmt w:val="lowerRoman"/>
      <w:lvlText w:val="%6."/>
      <w:lvlJc w:val="right"/>
      <w:pPr>
        <w:ind w:left="4036" w:hanging="180"/>
      </w:pPr>
    </w:lvl>
    <w:lvl w:ilvl="6" w:tplc="2000000F" w:tentative="1">
      <w:start w:val="1"/>
      <w:numFmt w:val="decimal"/>
      <w:lvlText w:val="%7."/>
      <w:lvlJc w:val="left"/>
      <w:pPr>
        <w:ind w:left="4756" w:hanging="360"/>
      </w:pPr>
    </w:lvl>
    <w:lvl w:ilvl="7" w:tplc="20000019" w:tentative="1">
      <w:start w:val="1"/>
      <w:numFmt w:val="lowerLetter"/>
      <w:lvlText w:val="%8."/>
      <w:lvlJc w:val="left"/>
      <w:pPr>
        <w:ind w:left="5476" w:hanging="360"/>
      </w:pPr>
    </w:lvl>
    <w:lvl w:ilvl="8" w:tplc="200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CD71DC1"/>
    <w:multiLevelType w:val="hybridMultilevel"/>
    <w:tmpl w:val="484C0DD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A17EE2"/>
    <w:multiLevelType w:val="hybridMultilevel"/>
    <w:tmpl w:val="517EAEBE"/>
    <w:lvl w:ilvl="0" w:tplc="4FA60036">
      <w:start w:val="4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3FD62A3"/>
    <w:multiLevelType w:val="hybridMultilevel"/>
    <w:tmpl w:val="B658D8F4"/>
    <w:lvl w:ilvl="0" w:tplc="A42CADE4">
      <w:start w:val="2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32867979"/>
    <w:multiLevelType w:val="hybridMultilevel"/>
    <w:tmpl w:val="1DC2E9CC"/>
    <w:lvl w:ilvl="0" w:tplc="D3C01F88">
      <w:start w:val="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EBD132E"/>
    <w:multiLevelType w:val="hybridMultilevel"/>
    <w:tmpl w:val="66B8200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7F0F76"/>
    <w:multiLevelType w:val="hybridMultilevel"/>
    <w:tmpl w:val="B4046FC0"/>
    <w:lvl w:ilvl="0" w:tplc="975AE46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520261F"/>
    <w:multiLevelType w:val="hybridMultilevel"/>
    <w:tmpl w:val="E39A0A88"/>
    <w:lvl w:ilvl="0" w:tplc="BB9605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A696755"/>
    <w:multiLevelType w:val="hybridMultilevel"/>
    <w:tmpl w:val="F1C6F1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57BA2"/>
    <w:multiLevelType w:val="hybridMultilevel"/>
    <w:tmpl w:val="9E1E7B58"/>
    <w:lvl w:ilvl="0" w:tplc="9378D72E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0C81BF3"/>
    <w:multiLevelType w:val="hybridMultilevel"/>
    <w:tmpl w:val="327C299A"/>
    <w:lvl w:ilvl="0" w:tplc="EF4CDA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203E9"/>
    <w:multiLevelType w:val="hybridMultilevel"/>
    <w:tmpl w:val="114C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361ECE"/>
    <w:multiLevelType w:val="multilevel"/>
    <w:tmpl w:val="AFF6F98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3" w15:restartNumberingAfterBreak="0">
    <w:nsid w:val="715A66B0"/>
    <w:multiLevelType w:val="hybridMultilevel"/>
    <w:tmpl w:val="64488302"/>
    <w:lvl w:ilvl="0" w:tplc="EE26C60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04BC1"/>
    <w:multiLevelType w:val="hybridMultilevel"/>
    <w:tmpl w:val="0B2019DC"/>
    <w:lvl w:ilvl="0" w:tplc="8CC4B832">
      <w:start w:val="4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7100363"/>
    <w:multiLevelType w:val="hybridMultilevel"/>
    <w:tmpl w:val="5E1E08D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5807C3"/>
    <w:multiLevelType w:val="hybridMultilevel"/>
    <w:tmpl w:val="0CC09008"/>
    <w:lvl w:ilvl="0" w:tplc="8E5E28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0D046C"/>
    <w:multiLevelType w:val="multilevel"/>
    <w:tmpl w:val="FFFFFFFF"/>
    <w:lvl w:ilvl="0">
      <w:start w:val="1"/>
      <w:numFmt w:val="decimal"/>
      <w:suff w:val="space"/>
      <w:lvlText w:val="%1."/>
      <w:lvlJc w:val="left"/>
      <w:pPr>
        <w:tabs>
          <w:tab w:val="num" w:pos="-156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9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5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64" w:hanging="180"/>
      </w:pPr>
    </w:lvl>
  </w:abstractNum>
  <w:num w:numId="1" w16cid:durableId="133135811">
    <w:abstractNumId w:val="8"/>
  </w:num>
  <w:num w:numId="2" w16cid:durableId="2034990341">
    <w:abstractNumId w:val="5"/>
  </w:num>
  <w:num w:numId="3" w16cid:durableId="1691878775">
    <w:abstractNumId w:val="2"/>
  </w:num>
  <w:num w:numId="4" w16cid:durableId="2023428638">
    <w:abstractNumId w:val="18"/>
  </w:num>
  <w:num w:numId="5" w16cid:durableId="1313486994">
    <w:abstractNumId w:val="20"/>
  </w:num>
  <w:num w:numId="6" w16cid:durableId="592324317">
    <w:abstractNumId w:val="3"/>
  </w:num>
  <w:num w:numId="7" w16cid:durableId="9848203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8807705">
    <w:abstractNumId w:val="23"/>
  </w:num>
  <w:num w:numId="9" w16cid:durableId="1099764538">
    <w:abstractNumId w:val="14"/>
  </w:num>
  <w:num w:numId="10" w16cid:durableId="162598124">
    <w:abstractNumId w:val="26"/>
  </w:num>
  <w:num w:numId="11" w16cid:durableId="2132091601">
    <w:abstractNumId w:val="27"/>
  </w:num>
  <w:num w:numId="12" w16cid:durableId="276907685">
    <w:abstractNumId w:val="17"/>
  </w:num>
  <w:num w:numId="13" w16cid:durableId="1085489699">
    <w:abstractNumId w:val="22"/>
  </w:num>
  <w:num w:numId="14" w16cid:durableId="242842684">
    <w:abstractNumId w:val="10"/>
  </w:num>
  <w:num w:numId="15" w16cid:durableId="1900818973">
    <w:abstractNumId w:val="1"/>
  </w:num>
  <w:num w:numId="16" w16cid:durableId="2047094824">
    <w:abstractNumId w:val="4"/>
  </w:num>
  <w:num w:numId="17" w16cid:durableId="1195271223">
    <w:abstractNumId w:val="9"/>
  </w:num>
  <w:num w:numId="18" w16cid:durableId="2017492481">
    <w:abstractNumId w:val="13"/>
  </w:num>
  <w:num w:numId="19" w16cid:durableId="419789161">
    <w:abstractNumId w:val="24"/>
  </w:num>
  <w:num w:numId="20" w16cid:durableId="88090268">
    <w:abstractNumId w:val="19"/>
  </w:num>
  <w:num w:numId="21" w16cid:durableId="385224025">
    <w:abstractNumId w:val="25"/>
  </w:num>
  <w:num w:numId="22" w16cid:durableId="2098361360">
    <w:abstractNumId w:val="16"/>
  </w:num>
  <w:num w:numId="23" w16cid:durableId="1760787958">
    <w:abstractNumId w:val="11"/>
  </w:num>
  <w:num w:numId="24" w16cid:durableId="1824196202">
    <w:abstractNumId w:val="6"/>
  </w:num>
  <w:num w:numId="25" w16cid:durableId="1970933920">
    <w:abstractNumId w:val="15"/>
  </w:num>
  <w:num w:numId="26" w16cid:durableId="847325544">
    <w:abstractNumId w:val="21"/>
  </w:num>
  <w:num w:numId="27" w16cid:durableId="641230925">
    <w:abstractNumId w:val="7"/>
  </w:num>
  <w:num w:numId="28" w16cid:durableId="24006903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473"/>
    <w:rsid w:val="00005205"/>
    <w:rsid w:val="00012F7B"/>
    <w:rsid w:val="00013473"/>
    <w:rsid w:val="0002281F"/>
    <w:rsid w:val="000239D7"/>
    <w:rsid w:val="000265F2"/>
    <w:rsid w:val="00030D51"/>
    <w:rsid w:val="0003496A"/>
    <w:rsid w:val="000374BC"/>
    <w:rsid w:val="00040649"/>
    <w:rsid w:val="0004281C"/>
    <w:rsid w:val="00043680"/>
    <w:rsid w:val="00062FF0"/>
    <w:rsid w:val="00065542"/>
    <w:rsid w:val="00074286"/>
    <w:rsid w:val="00077457"/>
    <w:rsid w:val="00086C37"/>
    <w:rsid w:val="00093F61"/>
    <w:rsid w:val="000C72B4"/>
    <w:rsid w:val="000D2E81"/>
    <w:rsid w:val="00103161"/>
    <w:rsid w:val="0010713D"/>
    <w:rsid w:val="00146984"/>
    <w:rsid w:val="001469A8"/>
    <w:rsid w:val="00153D8D"/>
    <w:rsid w:val="00162B3C"/>
    <w:rsid w:val="00164FFD"/>
    <w:rsid w:val="00177BC9"/>
    <w:rsid w:val="001A4225"/>
    <w:rsid w:val="001A4943"/>
    <w:rsid w:val="001C0210"/>
    <w:rsid w:val="001C1F97"/>
    <w:rsid w:val="001C30D4"/>
    <w:rsid w:val="001C3CA1"/>
    <w:rsid w:val="001C681B"/>
    <w:rsid w:val="001D170C"/>
    <w:rsid w:val="001D4BB0"/>
    <w:rsid w:val="001F0D4A"/>
    <w:rsid w:val="001F1AD1"/>
    <w:rsid w:val="00204DB7"/>
    <w:rsid w:val="00217C53"/>
    <w:rsid w:val="002227E7"/>
    <w:rsid w:val="00225D73"/>
    <w:rsid w:val="0023562F"/>
    <w:rsid w:val="00245F71"/>
    <w:rsid w:val="0025718E"/>
    <w:rsid w:val="0025776F"/>
    <w:rsid w:val="00261F83"/>
    <w:rsid w:val="00267B64"/>
    <w:rsid w:val="002850A4"/>
    <w:rsid w:val="00286E44"/>
    <w:rsid w:val="00296A53"/>
    <w:rsid w:val="00296F70"/>
    <w:rsid w:val="002A3254"/>
    <w:rsid w:val="002B4F24"/>
    <w:rsid w:val="002E0F80"/>
    <w:rsid w:val="002F511D"/>
    <w:rsid w:val="002F5361"/>
    <w:rsid w:val="00300574"/>
    <w:rsid w:val="00304022"/>
    <w:rsid w:val="00315D1E"/>
    <w:rsid w:val="00323BC3"/>
    <w:rsid w:val="00325ECB"/>
    <w:rsid w:val="00344165"/>
    <w:rsid w:val="0034472E"/>
    <w:rsid w:val="0036075B"/>
    <w:rsid w:val="00361BA3"/>
    <w:rsid w:val="00367235"/>
    <w:rsid w:val="003714A7"/>
    <w:rsid w:val="003878A1"/>
    <w:rsid w:val="003922A6"/>
    <w:rsid w:val="003B031E"/>
    <w:rsid w:val="003B28BF"/>
    <w:rsid w:val="003C5702"/>
    <w:rsid w:val="003F0CAB"/>
    <w:rsid w:val="00405F52"/>
    <w:rsid w:val="00425B5C"/>
    <w:rsid w:val="00441A7A"/>
    <w:rsid w:val="00450D17"/>
    <w:rsid w:val="00450DAC"/>
    <w:rsid w:val="00451849"/>
    <w:rsid w:val="0045215C"/>
    <w:rsid w:val="004565F7"/>
    <w:rsid w:val="004572DE"/>
    <w:rsid w:val="00457F4E"/>
    <w:rsid w:val="00460275"/>
    <w:rsid w:val="004643DE"/>
    <w:rsid w:val="00467C4D"/>
    <w:rsid w:val="00470FEF"/>
    <w:rsid w:val="00474178"/>
    <w:rsid w:val="004773AB"/>
    <w:rsid w:val="00477C11"/>
    <w:rsid w:val="00480719"/>
    <w:rsid w:val="00481815"/>
    <w:rsid w:val="00486E27"/>
    <w:rsid w:val="004917DF"/>
    <w:rsid w:val="00492F87"/>
    <w:rsid w:val="00495385"/>
    <w:rsid w:val="004965B1"/>
    <w:rsid w:val="004A3BEB"/>
    <w:rsid w:val="004B5AF1"/>
    <w:rsid w:val="004B6978"/>
    <w:rsid w:val="004C1047"/>
    <w:rsid w:val="004C325C"/>
    <w:rsid w:val="004D1ADF"/>
    <w:rsid w:val="004E14F1"/>
    <w:rsid w:val="004E2A41"/>
    <w:rsid w:val="004F3C7A"/>
    <w:rsid w:val="004F68EA"/>
    <w:rsid w:val="004F7E35"/>
    <w:rsid w:val="00502DBE"/>
    <w:rsid w:val="00506669"/>
    <w:rsid w:val="00512050"/>
    <w:rsid w:val="00512750"/>
    <w:rsid w:val="00516093"/>
    <w:rsid w:val="0052705A"/>
    <w:rsid w:val="005273C1"/>
    <w:rsid w:val="0053543C"/>
    <w:rsid w:val="00556EEF"/>
    <w:rsid w:val="005647C9"/>
    <w:rsid w:val="00571191"/>
    <w:rsid w:val="00571D2C"/>
    <w:rsid w:val="0057469D"/>
    <w:rsid w:val="00584FF6"/>
    <w:rsid w:val="00595CC1"/>
    <w:rsid w:val="00595E63"/>
    <w:rsid w:val="005B4728"/>
    <w:rsid w:val="005C3B13"/>
    <w:rsid w:val="005C3F39"/>
    <w:rsid w:val="005D40E7"/>
    <w:rsid w:val="005E075E"/>
    <w:rsid w:val="005E7C5B"/>
    <w:rsid w:val="00603305"/>
    <w:rsid w:val="006123CD"/>
    <w:rsid w:val="00617768"/>
    <w:rsid w:val="00624F42"/>
    <w:rsid w:val="00650979"/>
    <w:rsid w:val="0065782C"/>
    <w:rsid w:val="00666C1F"/>
    <w:rsid w:val="00675574"/>
    <w:rsid w:val="00676FC4"/>
    <w:rsid w:val="00681022"/>
    <w:rsid w:val="00684850"/>
    <w:rsid w:val="00690EEB"/>
    <w:rsid w:val="00692961"/>
    <w:rsid w:val="00695673"/>
    <w:rsid w:val="006A15BB"/>
    <w:rsid w:val="006A7E55"/>
    <w:rsid w:val="006B2AFE"/>
    <w:rsid w:val="006B518B"/>
    <w:rsid w:val="006C5AC7"/>
    <w:rsid w:val="006C64E4"/>
    <w:rsid w:val="006C6D33"/>
    <w:rsid w:val="006D1D1C"/>
    <w:rsid w:val="006D2242"/>
    <w:rsid w:val="006E1B9E"/>
    <w:rsid w:val="006E3961"/>
    <w:rsid w:val="006E6B4E"/>
    <w:rsid w:val="006F2408"/>
    <w:rsid w:val="006F7A61"/>
    <w:rsid w:val="00703697"/>
    <w:rsid w:val="0071336F"/>
    <w:rsid w:val="00742A4C"/>
    <w:rsid w:val="0074305D"/>
    <w:rsid w:val="00752D3D"/>
    <w:rsid w:val="00754A79"/>
    <w:rsid w:val="00757B3F"/>
    <w:rsid w:val="0077231E"/>
    <w:rsid w:val="00784C15"/>
    <w:rsid w:val="007A0747"/>
    <w:rsid w:val="007B3B06"/>
    <w:rsid w:val="007C1192"/>
    <w:rsid w:val="007C5C85"/>
    <w:rsid w:val="007E5274"/>
    <w:rsid w:val="007F1DC5"/>
    <w:rsid w:val="007F2EC3"/>
    <w:rsid w:val="007F3C8B"/>
    <w:rsid w:val="008010BC"/>
    <w:rsid w:val="00801FEE"/>
    <w:rsid w:val="00810EAA"/>
    <w:rsid w:val="00811344"/>
    <w:rsid w:val="00821A58"/>
    <w:rsid w:val="00830606"/>
    <w:rsid w:val="008327C9"/>
    <w:rsid w:val="00865689"/>
    <w:rsid w:val="008672EC"/>
    <w:rsid w:val="008712F9"/>
    <w:rsid w:val="00897701"/>
    <w:rsid w:val="008A0D5F"/>
    <w:rsid w:val="008B2C90"/>
    <w:rsid w:val="008C4B2A"/>
    <w:rsid w:val="008D4202"/>
    <w:rsid w:val="008E222F"/>
    <w:rsid w:val="008E3663"/>
    <w:rsid w:val="008F581A"/>
    <w:rsid w:val="009043E4"/>
    <w:rsid w:val="00914A11"/>
    <w:rsid w:val="00917E53"/>
    <w:rsid w:val="00927442"/>
    <w:rsid w:val="009302B9"/>
    <w:rsid w:val="00931E6A"/>
    <w:rsid w:val="009369F2"/>
    <w:rsid w:val="00946C66"/>
    <w:rsid w:val="009533F1"/>
    <w:rsid w:val="009566D8"/>
    <w:rsid w:val="00973D19"/>
    <w:rsid w:val="00995A27"/>
    <w:rsid w:val="009A100D"/>
    <w:rsid w:val="009B10E3"/>
    <w:rsid w:val="009D30D4"/>
    <w:rsid w:val="009E12CB"/>
    <w:rsid w:val="009E552F"/>
    <w:rsid w:val="009F7C57"/>
    <w:rsid w:val="00A00D34"/>
    <w:rsid w:val="00A109BC"/>
    <w:rsid w:val="00A15697"/>
    <w:rsid w:val="00A17A00"/>
    <w:rsid w:val="00A25755"/>
    <w:rsid w:val="00A30234"/>
    <w:rsid w:val="00A93296"/>
    <w:rsid w:val="00A9774C"/>
    <w:rsid w:val="00A97D87"/>
    <w:rsid w:val="00AA2EED"/>
    <w:rsid w:val="00AA5556"/>
    <w:rsid w:val="00AB0794"/>
    <w:rsid w:val="00AB11BE"/>
    <w:rsid w:val="00AB1F46"/>
    <w:rsid w:val="00AB3B0F"/>
    <w:rsid w:val="00AC0975"/>
    <w:rsid w:val="00AD6CA1"/>
    <w:rsid w:val="00AE2C84"/>
    <w:rsid w:val="00AE409F"/>
    <w:rsid w:val="00AE638D"/>
    <w:rsid w:val="00B23873"/>
    <w:rsid w:val="00B261CA"/>
    <w:rsid w:val="00B41DE8"/>
    <w:rsid w:val="00B427A1"/>
    <w:rsid w:val="00B4581C"/>
    <w:rsid w:val="00B56D24"/>
    <w:rsid w:val="00B6120E"/>
    <w:rsid w:val="00B6181A"/>
    <w:rsid w:val="00B74905"/>
    <w:rsid w:val="00B75691"/>
    <w:rsid w:val="00B8052B"/>
    <w:rsid w:val="00B81725"/>
    <w:rsid w:val="00B83A50"/>
    <w:rsid w:val="00B900EA"/>
    <w:rsid w:val="00B90419"/>
    <w:rsid w:val="00B91061"/>
    <w:rsid w:val="00B959B6"/>
    <w:rsid w:val="00B96C22"/>
    <w:rsid w:val="00BB72F9"/>
    <w:rsid w:val="00BC04EA"/>
    <w:rsid w:val="00BD2A7E"/>
    <w:rsid w:val="00BD32AF"/>
    <w:rsid w:val="00BD5F2B"/>
    <w:rsid w:val="00BE2104"/>
    <w:rsid w:val="00BF1C5D"/>
    <w:rsid w:val="00BF6F91"/>
    <w:rsid w:val="00C15213"/>
    <w:rsid w:val="00C17D34"/>
    <w:rsid w:val="00C22DB7"/>
    <w:rsid w:val="00C24E1F"/>
    <w:rsid w:val="00C37520"/>
    <w:rsid w:val="00C419C9"/>
    <w:rsid w:val="00C55687"/>
    <w:rsid w:val="00C60AF7"/>
    <w:rsid w:val="00C71A1E"/>
    <w:rsid w:val="00C72755"/>
    <w:rsid w:val="00CA13A8"/>
    <w:rsid w:val="00CA26C2"/>
    <w:rsid w:val="00CA39D7"/>
    <w:rsid w:val="00CA6058"/>
    <w:rsid w:val="00CD2B46"/>
    <w:rsid w:val="00CD5074"/>
    <w:rsid w:val="00CE176F"/>
    <w:rsid w:val="00CE2CD7"/>
    <w:rsid w:val="00CE4810"/>
    <w:rsid w:val="00CE6633"/>
    <w:rsid w:val="00CF0E6A"/>
    <w:rsid w:val="00CF107B"/>
    <w:rsid w:val="00CF5342"/>
    <w:rsid w:val="00D01B39"/>
    <w:rsid w:val="00D142B5"/>
    <w:rsid w:val="00D31F43"/>
    <w:rsid w:val="00D47DE5"/>
    <w:rsid w:val="00D80E1A"/>
    <w:rsid w:val="00DA0378"/>
    <w:rsid w:val="00DA70B0"/>
    <w:rsid w:val="00DA7A87"/>
    <w:rsid w:val="00DB201B"/>
    <w:rsid w:val="00DB67AE"/>
    <w:rsid w:val="00DB7DBB"/>
    <w:rsid w:val="00DC55B6"/>
    <w:rsid w:val="00DD5ECF"/>
    <w:rsid w:val="00DE74AA"/>
    <w:rsid w:val="00E02080"/>
    <w:rsid w:val="00E14C22"/>
    <w:rsid w:val="00E17B87"/>
    <w:rsid w:val="00E20F57"/>
    <w:rsid w:val="00E23884"/>
    <w:rsid w:val="00E4157A"/>
    <w:rsid w:val="00E42B4C"/>
    <w:rsid w:val="00E43CF5"/>
    <w:rsid w:val="00E6264A"/>
    <w:rsid w:val="00E6399F"/>
    <w:rsid w:val="00E73AFF"/>
    <w:rsid w:val="00E811ED"/>
    <w:rsid w:val="00E84E59"/>
    <w:rsid w:val="00E95601"/>
    <w:rsid w:val="00EC1B06"/>
    <w:rsid w:val="00EC500F"/>
    <w:rsid w:val="00EC52C8"/>
    <w:rsid w:val="00EE53F3"/>
    <w:rsid w:val="00EF6626"/>
    <w:rsid w:val="00F044FC"/>
    <w:rsid w:val="00F066A3"/>
    <w:rsid w:val="00F15273"/>
    <w:rsid w:val="00F2052C"/>
    <w:rsid w:val="00F26919"/>
    <w:rsid w:val="00F3206E"/>
    <w:rsid w:val="00F413CB"/>
    <w:rsid w:val="00F41D4D"/>
    <w:rsid w:val="00F51A41"/>
    <w:rsid w:val="00F61908"/>
    <w:rsid w:val="00F75481"/>
    <w:rsid w:val="00F75A50"/>
    <w:rsid w:val="00F860A8"/>
    <w:rsid w:val="00F86732"/>
    <w:rsid w:val="00FA7897"/>
    <w:rsid w:val="00FC5783"/>
    <w:rsid w:val="00FD20C8"/>
    <w:rsid w:val="00FD2473"/>
    <w:rsid w:val="00FE101D"/>
    <w:rsid w:val="00FE2FB7"/>
    <w:rsid w:val="00FE6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DCE89"/>
  <w15:docId w15:val="{C7AFAAAF-42E4-4BAF-AEB5-2AFFF130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481"/>
    <w:pPr>
      <w:spacing w:after="160" w:line="259" w:lineRule="auto"/>
      <w:jc w:val="both"/>
    </w:pPr>
    <w:rPr>
      <w:rFonts w:ascii="Times New Roman" w:eastAsia="Times New Roman" w:hAnsi="Times New Roman" w:cs="Times New Roman"/>
      <w:sz w:val="28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595CC1"/>
    <w:pPr>
      <w:keepNext/>
      <w:spacing w:after="0" w:line="240" w:lineRule="auto"/>
      <w:jc w:val="center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595CC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473"/>
    <w:pPr>
      <w:ind w:left="720"/>
      <w:contextualSpacing/>
    </w:pPr>
  </w:style>
  <w:style w:type="table" w:styleId="a4">
    <w:name w:val="Table Grid"/>
    <w:basedOn w:val="a1"/>
    <w:rsid w:val="00FD24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4B6978"/>
    <w:rPr>
      <w:b/>
      <w:bCs/>
    </w:rPr>
  </w:style>
  <w:style w:type="paragraph" w:styleId="a6">
    <w:name w:val="Normal (Web)"/>
    <w:basedOn w:val="a"/>
    <w:semiHidden/>
    <w:unhideWhenUsed/>
    <w:rsid w:val="00086C37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7">
    <w:name w:val="No Spacing"/>
    <w:uiPriority w:val="1"/>
    <w:qFormat/>
    <w:rsid w:val="0008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4">
    <w:name w:val="Основной текст (4)_"/>
    <w:basedOn w:val="a0"/>
    <w:link w:val="40"/>
    <w:locked/>
    <w:rsid w:val="00086C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86C37"/>
    <w:pPr>
      <w:widowControl w:val="0"/>
      <w:shd w:val="clear" w:color="auto" w:fill="FFFFFF"/>
      <w:spacing w:before="120" w:after="0" w:line="322" w:lineRule="exact"/>
    </w:pPr>
    <w:rPr>
      <w:b/>
      <w:bCs/>
      <w:szCs w:val="28"/>
    </w:rPr>
  </w:style>
  <w:style w:type="character" w:customStyle="1" w:styleId="2">
    <w:name w:val="Основной текст (2)_"/>
    <w:basedOn w:val="a0"/>
    <w:link w:val="20"/>
    <w:locked/>
    <w:rsid w:val="00086C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86C37"/>
    <w:pPr>
      <w:widowControl w:val="0"/>
      <w:shd w:val="clear" w:color="auto" w:fill="FFFFFF"/>
      <w:spacing w:before="240" w:after="240" w:line="322" w:lineRule="exact"/>
    </w:pPr>
    <w:rPr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086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6C3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109BC"/>
  </w:style>
  <w:style w:type="paragraph" w:styleId="ac">
    <w:name w:val="footer"/>
    <w:basedOn w:val="a"/>
    <w:link w:val="ad"/>
    <w:uiPriority w:val="99"/>
    <w:unhideWhenUsed/>
    <w:rsid w:val="00A109B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109BC"/>
  </w:style>
  <w:style w:type="character" w:customStyle="1" w:styleId="11">
    <w:name w:val="Заголовок №1_"/>
    <w:basedOn w:val="a0"/>
    <w:link w:val="12"/>
    <w:semiHidden/>
    <w:locked/>
    <w:rsid w:val="00A109B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semiHidden/>
    <w:rsid w:val="00A109BC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b/>
      <w:bCs/>
      <w:szCs w:val="28"/>
    </w:rPr>
  </w:style>
  <w:style w:type="paragraph" w:styleId="ae">
    <w:name w:val="Body Text Indent"/>
    <w:basedOn w:val="a"/>
    <w:link w:val="af"/>
    <w:uiPriority w:val="99"/>
    <w:rsid w:val="00204DB7"/>
    <w:pPr>
      <w:spacing w:after="0" w:line="240" w:lineRule="auto"/>
      <w:ind w:firstLine="540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204DB7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30">
    <w:name w:val="Заголовок 3 Знак"/>
    <w:basedOn w:val="a0"/>
    <w:link w:val="3"/>
    <w:uiPriority w:val="99"/>
    <w:rsid w:val="00595C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paragraph" w:customStyle="1" w:styleId="rvps6">
    <w:name w:val="rvps6"/>
    <w:basedOn w:val="a"/>
    <w:uiPriority w:val="99"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f0">
    <w:name w:val="Title"/>
    <w:basedOn w:val="a"/>
    <w:link w:val="af1"/>
    <w:uiPriority w:val="99"/>
    <w:qFormat/>
    <w:rsid w:val="00595C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paragraph" w:styleId="af2">
    <w:name w:val="Body Text"/>
    <w:basedOn w:val="a"/>
    <w:link w:val="af3"/>
    <w:uiPriority w:val="99"/>
    <w:rsid w:val="00595CC1"/>
    <w:pPr>
      <w:spacing w:after="0" w:line="240" w:lineRule="auto"/>
      <w:jc w:val="right"/>
    </w:pPr>
    <w:rPr>
      <w:b/>
      <w:bCs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595CC1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110">
    <w:name w:val="Основной текст + 11"/>
    <w:aliases w:val="5 pt1,Интервал 0 pt2"/>
    <w:uiPriority w:val="99"/>
    <w:rsid w:val="00595CC1"/>
    <w:rPr>
      <w:rFonts w:ascii="Sylfaen" w:hAnsi="Sylfaen" w:cs="Sylfaen"/>
      <w:spacing w:val="10"/>
      <w:sz w:val="23"/>
      <w:szCs w:val="23"/>
    </w:rPr>
  </w:style>
  <w:style w:type="character" w:customStyle="1" w:styleId="apple-converted-space">
    <w:name w:val="apple-converted-space"/>
    <w:uiPriority w:val="99"/>
    <w:rsid w:val="00595CC1"/>
  </w:style>
  <w:style w:type="character" w:customStyle="1" w:styleId="rvts23">
    <w:name w:val="rvts23"/>
    <w:uiPriority w:val="99"/>
    <w:rsid w:val="00595CC1"/>
  </w:style>
  <w:style w:type="character" w:styleId="af4">
    <w:name w:val="Hyperlink"/>
    <w:basedOn w:val="a0"/>
    <w:uiPriority w:val="99"/>
    <w:rsid w:val="00595CC1"/>
    <w:rPr>
      <w:rFonts w:cs="Times New Roman"/>
      <w:color w:val="0000FF"/>
      <w:u w:val="single"/>
    </w:rPr>
  </w:style>
  <w:style w:type="paragraph" w:customStyle="1" w:styleId="rvps2">
    <w:name w:val="rvps2"/>
    <w:basedOn w:val="a"/>
    <w:uiPriority w:val="99"/>
    <w:qFormat/>
    <w:rsid w:val="00595CC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37">
    <w:name w:val="rvts37"/>
    <w:basedOn w:val="a0"/>
    <w:uiPriority w:val="99"/>
    <w:rsid w:val="00595CC1"/>
    <w:rPr>
      <w:rFonts w:cs="Times New Roman"/>
    </w:rPr>
  </w:style>
  <w:style w:type="numbering" w:customStyle="1" w:styleId="13">
    <w:name w:val="Нет списка1"/>
    <w:next w:val="a2"/>
    <w:uiPriority w:val="99"/>
    <w:semiHidden/>
    <w:unhideWhenUsed/>
    <w:rsid w:val="00595CC1"/>
  </w:style>
  <w:style w:type="numbering" w:customStyle="1" w:styleId="21">
    <w:name w:val="Нет списка2"/>
    <w:next w:val="a2"/>
    <w:uiPriority w:val="99"/>
    <w:semiHidden/>
    <w:unhideWhenUsed/>
    <w:rsid w:val="00595CC1"/>
  </w:style>
  <w:style w:type="table" w:customStyle="1" w:styleId="14">
    <w:name w:val="Сетка таблицы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95CC1"/>
  </w:style>
  <w:style w:type="table" w:customStyle="1" w:styleId="112">
    <w:name w:val="Сетка таблицы11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95CC1"/>
  </w:style>
  <w:style w:type="table" w:customStyle="1" w:styleId="22">
    <w:name w:val="Сетка таблицы2"/>
    <w:basedOn w:val="a1"/>
    <w:next w:val="a4"/>
    <w:uiPriority w:val="99"/>
    <w:rsid w:val="00595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Book Title"/>
    <w:basedOn w:val="a0"/>
    <w:uiPriority w:val="33"/>
    <w:qFormat/>
    <w:rsid w:val="005C3F39"/>
    <w:rPr>
      <w:b/>
      <w:bCs/>
      <w:i/>
      <w:iCs/>
      <w:spacing w:val="5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01FEE"/>
    <w:rPr>
      <w:color w:val="605E5C"/>
      <w:shd w:val="clear" w:color="auto" w:fill="E1DFDD"/>
    </w:rPr>
  </w:style>
  <w:style w:type="paragraph" w:customStyle="1" w:styleId="41">
    <w:name w:val="Знак41"/>
    <w:basedOn w:val="a"/>
    <w:rsid w:val="00467C4D"/>
    <w:pPr>
      <w:spacing w:after="0" w:line="240" w:lineRule="auto"/>
      <w:jc w:val="left"/>
    </w:pPr>
    <w:rPr>
      <w:sz w:val="20"/>
      <w:szCs w:val="20"/>
      <w:lang w:val="en-US"/>
    </w:rPr>
  </w:style>
  <w:style w:type="character" w:styleId="af6">
    <w:name w:val="Emphasis"/>
    <w:basedOn w:val="a0"/>
    <w:uiPriority w:val="20"/>
    <w:qFormat/>
    <w:rsid w:val="005120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4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9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8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D265E-082C-4A70-9969-C6D28E55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2292</Words>
  <Characters>13065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Освита</cp:lastModifiedBy>
  <cp:revision>28</cp:revision>
  <cp:lastPrinted>2025-07-17T09:31:00Z</cp:lastPrinted>
  <dcterms:created xsi:type="dcterms:W3CDTF">2025-07-07T10:35:00Z</dcterms:created>
  <dcterms:modified xsi:type="dcterms:W3CDTF">2025-07-17T09:31:00Z</dcterms:modified>
</cp:coreProperties>
</file>